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6F4" w:rsidRDefault="007566F4">
      <w:pPr>
        <w:widowControl w:val="0"/>
        <w:pBdr>
          <w:top w:val="nil"/>
          <w:left w:val="nil"/>
          <w:bottom w:val="nil"/>
          <w:right w:val="nil"/>
          <w:between w:val="nil"/>
        </w:pBdr>
        <w:spacing w:before="0" w:after="0" w:line="276" w:lineRule="auto"/>
        <w:rPr>
          <w:rFonts w:ascii="Arial" w:eastAsia="Arial" w:hAnsi="Arial" w:cs="Arial"/>
          <w:color w:val="000000"/>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2783"/>
        <w:gridCol w:w="1807"/>
        <w:gridCol w:w="2605"/>
      </w:tblGrid>
      <w:tr w:rsidR="007566F4">
        <w:tc>
          <w:tcPr>
            <w:tcW w:w="2155" w:type="dxa"/>
            <w:shd w:val="clear" w:color="auto" w:fill="F2F2F2"/>
          </w:tcPr>
          <w:p w:rsidR="007566F4" w:rsidRDefault="00440187">
            <w:pPr>
              <w:pStyle w:val="Heading2"/>
            </w:pPr>
            <w:bookmarkStart w:id="0" w:name="_gjdgxs" w:colFirst="0" w:colLast="0"/>
            <w:bookmarkEnd w:id="0"/>
            <w:r>
              <w:t>Job Title:</w:t>
            </w:r>
          </w:p>
        </w:tc>
        <w:tc>
          <w:tcPr>
            <w:tcW w:w="2783" w:type="dxa"/>
          </w:tcPr>
          <w:p w:rsidR="00392748" w:rsidRDefault="00392748">
            <w:r>
              <w:t>Family Find Worker</w:t>
            </w:r>
          </w:p>
        </w:tc>
        <w:tc>
          <w:tcPr>
            <w:tcW w:w="1807" w:type="dxa"/>
            <w:shd w:val="clear" w:color="auto" w:fill="F2F2F2"/>
          </w:tcPr>
          <w:p w:rsidR="007566F4" w:rsidRDefault="00440187">
            <w:pPr>
              <w:pStyle w:val="Heading2"/>
            </w:pPr>
            <w:r>
              <w:t>Job Category:</w:t>
            </w:r>
          </w:p>
        </w:tc>
        <w:tc>
          <w:tcPr>
            <w:tcW w:w="2605" w:type="dxa"/>
          </w:tcPr>
          <w:p w:rsidR="007566F4" w:rsidRDefault="008D35BF">
            <w:r>
              <w:t>Wahkohtowin</w:t>
            </w:r>
          </w:p>
        </w:tc>
      </w:tr>
      <w:tr w:rsidR="007566F4">
        <w:tc>
          <w:tcPr>
            <w:tcW w:w="2155" w:type="dxa"/>
            <w:shd w:val="clear" w:color="auto" w:fill="F2F2F2"/>
          </w:tcPr>
          <w:p w:rsidR="007566F4" w:rsidRDefault="00440187">
            <w:pPr>
              <w:pStyle w:val="Heading2"/>
            </w:pPr>
            <w:r>
              <w:t>Department/Group:</w:t>
            </w:r>
          </w:p>
        </w:tc>
        <w:tc>
          <w:tcPr>
            <w:tcW w:w="2783" w:type="dxa"/>
          </w:tcPr>
          <w:p w:rsidR="007566F4" w:rsidRDefault="00440187">
            <w:r>
              <w:t>Saddle Lake Wahkohtowin Child Care Society</w:t>
            </w:r>
          </w:p>
        </w:tc>
        <w:tc>
          <w:tcPr>
            <w:tcW w:w="1807" w:type="dxa"/>
            <w:shd w:val="clear" w:color="auto" w:fill="F2F2F2"/>
          </w:tcPr>
          <w:p w:rsidR="007566F4" w:rsidRDefault="00440187">
            <w:pPr>
              <w:pStyle w:val="Heading2"/>
            </w:pPr>
            <w:r>
              <w:t>Job Code/ Req#:</w:t>
            </w:r>
          </w:p>
        </w:tc>
        <w:tc>
          <w:tcPr>
            <w:tcW w:w="2605" w:type="dxa"/>
          </w:tcPr>
          <w:p w:rsidR="007566F4" w:rsidRDefault="00440187">
            <w:r>
              <w:t>#00</w:t>
            </w:r>
            <w:r w:rsidR="00DE71B6">
              <w:t>15-SLWS-2023</w:t>
            </w:r>
          </w:p>
        </w:tc>
      </w:tr>
      <w:tr w:rsidR="007566F4">
        <w:tc>
          <w:tcPr>
            <w:tcW w:w="2155" w:type="dxa"/>
            <w:shd w:val="clear" w:color="auto" w:fill="F2F2F2"/>
          </w:tcPr>
          <w:p w:rsidR="007566F4" w:rsidRDefault="00440187">
            <w:pPr>
              <w:pStyle w:val="Heading2"/>
            </w:pPr>
            <w:r>
              <w:t>Location:</w:t>
            </w:r>
          </w:p>
        </w:tc>
        <w:tc>
          <w:tcPr>
            <w:tcW w:w="2783" w:type="dxa"/>
          </w:tcPr>
          <w:p w:rsidR="007566F4" w:rsidRDefault="00392748">
            <w:r>
              <w:t xml:space="preserve">Saddle Lake/Edmonton Office </w:t>
            </w:r>
          </w:p>
        </w:tc>
        <w:tc>
          <w:tcPr>
            <w:tcW w:w="1807" w:type="dxa"/>
            <w:shd w:val="clear" w:color="auto" w:fill="F2F2F2"/>
          </w:tcPr>
          <w:p w:rsidR="007566F4" w:rsidRDefault="00440187">
            <w:pPr>
              <w:pStyle w:val="Heading2"/>
            </w:pPr>
            <w:r>
              <w:t>Travel Required:</w:t>
            </w:r>
          </w:p>
        </w:tc>
        <w:tc>
          <w:tcPr>
            <w:tcW w:w="2605" w:type="dxa"/>
          </w:tcPr>
          <w:p w:rsidR="007566F4" w:rsidRDefault="008D35BF">
            <w:r>
              <w:t>Yes</w:t>
            </w:r>
          </w:p>
        </w:tc>
      </w:tr>
      <w:tr w:rsidR="007566F4">
        <w:tc>
          <w:tcPr>
            <w:tcW w:w="2155" w:type="dxa"/>
            <w:shd w:val="clear" w:color="auto" w:fill="F2F2F2"/>
          </w:tcPr>
          <w:p w:rsidR="007566F4" w:rsidRDefault="00440187">
            <w:pPr>
              <w:pStyle w:val="Heading2"/>
            </w:pPr>
            <w:r>
              <w:t>Level/Salary Range:</w:t>
            </w:r>
          </w:p>
        </w:tc>
        <w:tc>
          <w:tcPr>
            <w:tcW w:w="2783" w:type="dxa"/>
          </w:tcPr>
          <w:p w:rsidR="007566F4" w:rsidRDefault="008D35BF">
            <w:r>
              <w:t>Dependent on Qualifications</w:t>
            </w:r>
          </w:p>
        </w:tc>
        <w:tc>
          <w:tcPr>
            <w:tcW w:w="1807" w:type="dxa"/>
            <w:shd w:val="clear" w:color="auto" w:fill="F2F2F2"/>
          </w:tcPr>
          <w:p w:rsidR="007566F4" w:rsidRDefault="00440187">
            <w:pPr>
              <w:pStyle w:val="Heading2"/>
            </w:pPr>
            <w:r>
              <w:t>Position Type:</w:t>
            </w:r>
          </w:p>
        </w:tc>
        <w:tc>
          <w:tcPr>
            <w:tcW w:w="2605" w:type="dxa"/>
          </w:tcPr>
          <w:p w:rsidR="007566F4" w:rsidRDefault="001C3F1A">
            <w:r>
              <w:t>Salary</w:t>
            </w:r>
          </w:p>
        </w:tc>
      </w:tr>
      <w:tr w:rsidR="007566F4">
        <w:tc>
          <w:tcPr>
            <w:tcW w:w="2155" w:type="dxa"/>
            <w:shd w:val="clear" w:color="auto" w:fill="F2F2F2"/>
          </w:tcPr>
          <w:p w:rsidR="007566F4" w:rsidRDefault="00440187">
            <w:pPr>
              <w:pStyle w:val="Heading2"/>
            </w:pPr>
            <w:r>
              <w:t>Reports To:</w:t>
            </w:r>
          </w:p>
        </w:tc>
        <w:tc>
          <w:tcPr>
            <w:tcW w:w="2783" w:type="dxa"/>
          </w:tcPr>
          <w:p w:rsidR="007566F4" w:rsidRDefault="00392748">
            <w:r>
              <w:t>Band Designate</w:t>
            </w:r>
          </w:p>
        </w:tc>
        <w:tc>
          <w:tcPr>
            <w:tcW w:w="1807" w:type="dxa"/>
            <w:shd w:val="clear" w:color="auto" w:fill="F2F2F2"/>
          </w:tcPr>
          <w:p w:rsidR="007566F4" w:rsidRDefault="00440187">
            <w:pPr>
              <w:pStyle w:val="Heading2"/>
            </w:pPr>
            <w:r>
              <w:t>Date Posted:</w:t>
            </w:r>
          </w:p>
        </w:tc>
        <w:tc>
          <w:tcPr>
            <w:tcW w:w="2605" w:type="dxa"/>
          </w:tcPr>
          <w:p w:rsidR="007566F4" w:rsidRDefault="0081415B">
            <w:r>
              <w:t>January 15</w:t>
            </w:r>
            <w:r w:rsidR="001F76F3">
              <w:t>, 202</w:t>
            </w:r>
            <w:r w:rsidR="00265821">
              <w:t>6</w:t>
            </w:r>
            <w:r w:rsidR="00C36613">
              <w:t xml:space="preserve"> Extended</w:t>
            </w:r>
          </w:p>
        </w:tc>
      </w:tr>
      <w:tr w:rsidR="007566F4">
        <w:tc>
          <w:tcPr>
            <w:tcW w:w="9350" w:type="dxa"/>
            <w:gridSpan w:val="4"/>
            <w:tcBorders>
              <w:top w:val="single" w:sz="4" w:space="0" w:color="000000"/>
              <w:left w:val="single" w:sz="4" w:space="0" w:color="000000"/>
              <w:bottom w:val="single" w:sz="4" w:space="0" w:color="000000"/>
              <w:right w:val="single" w:sz="4" w:space="0" w:color="000000"/>
            </w:tcBorders>
            <w:shd w:val="clear" w:color="auto" w:fill="D9D9D9"/>
          </w:tcPr>
          <w:p w:rsidR="007566F4" w:rsidRDefault="00440187">
            <w:pPr>
              <w:pStyle w:val="Heading2"/>
            </w:pPr>
            <w:r>
              <w:t>Job Description</w:t>
            </w:r>
          </w:p>
        </w:tc>
      </w:tr>
      <w:tr w:rsidR="007566F4">
        <w:tc>
          <w:tcPr>
            <w:tcW w:w="9350" w:type="dxa"/>
            <w:gridSpan w:val="4"/>
            <w:tcBorders>
              <w:top w:val="single" w:sz="4" w:space="0" w:color="000000"/>
              <w:left w:val="single" w:sz="4" w:space="0" w:color="000000"/>
              <w:bottom w:val="single" w:sz="4" w:space="0" w:color="000000"/>
              <w:right w:val="single" w:sz="4" w:space="0" w:color="000000"/>
            </w:tcBorders>
            <w:tcMar>
              <w:bottom w:w="115" w:type="dxa"/>
            </w:tcMar>
          </w:tcPr>
          <w:p w:rsidR="00392748" w:rsidRPr="00392748" w:rsidRDefault="00392748" w:rsidP="00392748">
            <w:pPr>
              <w:spacing w:line="259" w:lineRule="auto"/>
              <w:rPr>
                <w:caps/>
                <w:sz w:val="22"/>
                <w:szCs w:val="22"/>
              </w:rPr>
            </w:pPr>
            <w:r w:rsidRPr="00392748">
              <w:rPr>
                <w:b/>
                <w:bCs/>
                <w:caps/>
                <w:sz w:val="22"/>
                <w:szCs w:val="22"/>
              </w:rPr>
              <w:t xml:space="preserve">Overview </w:t>
            </w:r>
          </w:p>
          <w:p w:rsidR="00392748" w:rsidRDefault="00392748" w:rsidP="00392748">
            <w:r w:rsidRPr="00392748">
              <w:rPr>
                <w:sz w:val="22"/>
                <w:szCs w:val="22"/>
              </w:rPr>
              <w:t xml:space="preserve">Reporting to the </w:t>
            </w:r>
            <w:r w:rsidR="0081415B">
              <w:rPr>
                <w:sz w:val="22"/>
                <w:szCs w:val="22"/>
              </w:rPr>
              <w:t>Band Designate</w:t>
            </w:r>
            <w:r w:rsidRPr="00392748">
              <w:rPr>
                <w:sz w:val="22"/>
                <w:szCs w:val="22"/>
              </w:rPr>
              <w:t>, the Family Finding Worker (FFW) provides progressive support to the Wahkohtowin Society in all aspects related to family finding. Reporting to the</w:t>
            </w:r>
            <w:r w:rsidR="00D24D8F">
              <w:rPr>
                <w:sz w:val="22"/>
                <w:szCs w:val="22"/>
              </w:rPr>
              <w:t xml:space="preserve"> Band Designate</w:t>
            </w:r>
            <w:r w:rsidRPr="00392748">
              <w:rPr>
                <w:sz w:val="22"/>
                <w:szCs w:val="22"/>
              </w:rPr>
              <w:t>, the FFW uses the methods and strategies from the family finding model to locate and engage relatives of children/youth in care or at risk of entering care so that every child may benefit from lifelong connections that only a family provides. Family Finding is a process that is a strongly values-based model with clear and definable goals (discovery, engagement, planning, decision making, evaluation, follow-up supports).</w:t>
            </w:r>
          </w:p>
          <w:p w:rsidR="007566F4" w:rsidRDefault="00440187">
            <w:pPr>
              <w:pStyle w:val="Heading1"/>
            </w:pPr>
            <w:r>
              <w:t>Core competencies</w:t>
            </w:r>
          </w:p>
          <w:p w:rsidR="007566F4" w:rsidRDefault="00440187">
            <w:pPr>
              <w:numPr>
                <w:ilvl w:val="0"/>
                <w:numId w:val="1"/>
              </w:numPr>
              <w:pBdr>
                <w:top w:val="nil"/>
                <w:left w:val="nil"/>
                <w:bottom w:val="nil"/>
                <w:right w:val="nil"/>
                <w:between w:val="nil"/>
              </w:pBdr>
              <w:spacing w:after="0"/>
              <w:contextualSpacing/>
              <w:jc w:val="both"/>
              <w:rPr>
                <w:color w:val="000000"/>
                <w:sz w:val="22"/>
                <w:szCs w:val="22"/>
              </w:rPr>
            </w:pPr>
            <w:proofErr w:type="spellStart"/>
            <w:r>
              <w:rPr>
                <w:color w:val="000000"/>
                <w:sz w:val="22"/>
                <w:szCs w:val="22"/>
              </w:rPr>
              <w:t>Kisteyihtowin</w:t>
            </w:r>
            <w:proofErr w:type="spellEnd"/>
            <w:r>
              <w:rPr>
                <w:color w:val="000000"/>
                <w:sz w:val="22"/>
                <w:szCs w:val="22"/>
              </w:rPr>
              <w:t xml:space="preserve"> (Respect) – to ensure all are treated well with respect and dignity.</w:t>
            </w:r>
          </w:p>
          <w:p w:rsidR="007566F4" w:rsidRDefault="00440187">
            <w:pPr>
              <w:numPr>
                <w:ilvl w:val="0"/>
                <w:numId w:val="1"/>
              </w:numPr>
              <w:pBdr>
                <w:top w:val="nil"/>
                <w:left w:val="nil"/>
                <w:bottom w:val="nil"/>
                <w:right w:val="nil"/>
                <w:between w:val="nil"/>
              </w:pBdr>
              <w:spacing w:before="0" w:after="0"/>
              <w:contextualSpacing/>
              <w:jc w:val="both"/>
              <w:rPr>
                <w:color w:val="000000"/>
                <w:sz w:val="22"/>
                <w:szCs w:val="22"/>
              </w:rPr>
            </w:pPr>
            <w:r>
              <w:rPr>
                <w:color w:val="000000"/>
                <w:sz w:val="22"/>
                <w:szCs w:val="22"/>
              </w:rPr>
              <w:t xml:space="preserve">Miyo </w:t>
            </w:r>
            <w:proofErr w:type="spellStart"/>
            <w:r>
              <w:rPr>
                <w:color w:val="000000"/>
                <w:sz w:val="22"/>
                <w:szCs w:val="22"/>
              </w:rPr>
              <w:t>wic</w:t>
            </w:r>
            <w:r w:rsidR="008205F9">
              <w:rPr>
                <w:color w:val="000000"/>
                <w:sz w:val="22"/>
                <w:szCs w:val="22"/>
              </w:rPr>
              <w:t>e</w:t>
            </w:r>
            <w:r>
              <w:rPr>
                <w:color w:val="000000"/>
                <w:sz w:val="22"/>
                <w:szCs w:val="22"/>
              </w:rPr>
              <w:t>htowin</w:t>
            </w:r>
            <w:proofErr w:type="spellEnd"/>
            <w:r>
              <w:rPr>
                <w:color w:val="000000"/>
                <w:sz w:val="22"/>
                <w:szCs w:val="22"/>
              </w:rPr>
              <w:t xml:space="preserve"> (Getting along with others) – develop and maintain professional relationships with others.</w:t>
            </w:r>
          </w:p>
          <w:p w:rsidR="007566F4" w:rsidRDefault="00440187">
            <w:pPr>
              <w:numPr>
                <w:ilvl w:val="0"/>
                <w:numId w:val="1"/>
              </w:numPr>
              <w:pBdr>
                <w:top w:val="nil"/>
                <w:left w:val="nil"/>
                <w:bottom w:val="nil"/>
                <w:right w:val="nil"/>
                <w:between w:val="nil"/>
              </w:pBdr>
              <w:spacing w:before="0" w:after="0"/>
              <w:contextualSpacing/>
              <w:jc w:val="both"/>
              <w:rPr>
                <w:color w:val="000000"/>
                <w:sz w:val="22"/>
                <w:szCs w:val="22"/>
              </w:rPr>
            </w:pPr>
            <w:proofErr w:type="spellStart"/>
            <w:r>
              <w:rPr>
                <w:color w:val="000000"/>
                <w:sz w:val="22"/>
                <w:szCs w:val="22"/>
              </w:rPr>
              <w:t>Ta</w:t>
            </w:r>
            <w:r w:rsidR="008205F9">
              <w:rPr>
                <w:color w:val="000000"/>
                <w:sz w:val="22"/>
                <w:szCs w:val="22"/>
              </w:rPr>
              <w:t>pahteymowin</w:t>
            </w:r>
            <w:proofErr w:type="spellEnd"/>
            <w:r>
              <w:rPr>
                <w:color w:val="000000"/>
                <w:sz w:val="22"/>
                <w:szCs w:val="22"/>
              </w:rPr>
              <w:t xml:space="preserve"> (Humility) – adheres to the code of conduct and ethics of Saddle Lake Cree Nation.</w:t>
            </w:r>
          </w:p>
          <w:p w:rsidR="007566F4" w:rsidRDefault="00440187">
            <w:pPr>
              <w:numPr>
                <w:ilvl w:val="0"/>
                <w:numId w:val="1"/>
              </w:numPr>
              <w:pBdr>
                <w:top w:val="nil"/>
                <w:left w:val="nil"/>
                <w:bottom w:val="nil"/>
                <w:right w:val="nil"/>
                <w:between w:val="nil"/>
              </w:pBdr>
              <w:spacing w:before="0" w:after="0"/>
              <w:contextualSpacing/>
              <w:jc w:val="both"/>
              <w:rPr>
                <w:color w:val="000000"/>
                <w:sz w:val="22"/>
                <w:szCs w:val="22"/>
              </w:rPr>
            </w:pPr>
            <w:r>
              <w:rPr>
                <w:color w:val="000000"/>
                <w:sz w:val="22"/>
                <w:szCs w:val="22"/>
              </w:rPr>
              <w:t>Wiyatikweyimowin (Create happiness) – assist individuals to recognize positives, values and beliefs.</w:t>
            </w:r>
          </w:p>
          <w:p w:rsidR="007566F4" w:rsidRDefault="00440187">
            <w:pPr>
              <w:numPr>
                <w:ilvl w:val="0"/>
                <w:numId w:val="1"/>
              </w:numPr>
              <w:pBdr>
                <w:top w:val="nil"/>
                <w:left w:val="nil"/>
                <w:bottom w:val="nil"/>
                <w:right w:val="nil"/>
                <w:between w:val="nil"/>
              </w:pBdr>
              <w:spacing w:before="0" w:after="0"/>
              <w:contextualSpacing/>
              <w:jc w:val="both"/>
              <w:rPr>
                <w:color w:val="000000"/>
                <w:sz w:val="22"/>
                <w:szCs w:val="22"/>
              </w:rPr>
            </w:pPr>
            <w:r>
              <w:rPr>
                <w:color w:val="000000"/>
                <w:sz w:val="22"/>
                <w:szCs w:val="22"/>
              </w:rPr>
              <w:t>Kisewati</w:t>
            </w:r>
            <w:r w:rsidR="008205F9">
              <w:rPr>
                <w:color w:val="000000"/>
                <w:sz w:val="22"/>
                <w:szCs w:val="22"/>
              </w:rPr>
              <w:t>sowin</w:t>
            </w:r>
            <w:r>
              <w:rPr>
                <w:color w:val="000000"/>
                <w:sz w:val="22"/>
                <w:szCs w:val="22"/>
              </w:rPr>
              <w:t xml:space="preserve"> (Kindness) – </w:t>
            </w:r>
            <w:r w:rsidR="008205F9">
              <w:rPr>
                <w:color w:val="000000"/>
                <w:sz w:val="22"/>
                <w:szCs w:val="22"/>
              </w:rPr>
              <w:t>to show compassion to</w:t>
            </w:r>
            <w:r>
              <w:rPr>
                <w:color w:val="000000"/>
                <w:sz w:val="22"/>
                <w:szCs w:val="22"/>
              </w:rPr>
              <w:t xml:space="preserve"> members of Saddle Lake Cree Nation</w:t>
            </w:r>
          </w:p>
          <w:p w:rsidR="007566F4" w:rsidRDefault="00440187">
            <w:pPr>
              <w:numPr>
                <w:ilvl w:val="0"/>
                <w:numId w:val="1"/>
              </w:numPr>
              <w:pBdr>
                <w:top w:val="nil"/>
                <w:left w:val="nil"/>
                <w:bottom w:val="nil"/>
                <w:right w:val="nil"/>
                <w:between w:val="nil"/>
              </w:pBdr>
              <w:spacing w:before="0" w:after="0"/>
              <w:contextualSpacing/>
              <w:jc w:val="both"/>
              <w:rPr>
                <w:color w:val="000000"/>
                <w:sz w:val="22"/>
                <w:szCs w:val="22"/>
              </w:rPr>
            </w:pPr>
            <w:proofErr w:type="spellStart"/>
            <w:r>
              <w:rPr>
                <w:color w:val="000000"/>
                <w:sz w:val="22"/>
                <w:szCs w:val="22"/>
              </w:rPr>
              <w:t>Natapowakeyihtamowin</w:t>
            </w:r>
            <w:proofErr w:type="spellEnd"/>
            <w:r>
              <w:rPr>
                <w:color w:val="000000"/>
                <w:sz w:val="22"/>
                <w:szCs w:val="22"/>
              </w:rPr>
              <w:t xml:space="preserve"> (Faith) – inherent right to culture and language</w:t>
            </w:r>
          </w:p>
          <w:p w:rsidR="007566F4" w:rsidRDefault="00440187">
            <w:pPr>
              <w:numPr>
                <w:ilvl w:val="0"/>
                <w:numId w:val="1"/>
              </w:numPr>
              <w:pBdr>
                <w:top w:val="nil"/>
                <w:left w:val="nil"/>
                <w:bottom w:val="nil"/>
                <w:right w:val="nil"/>
                <w:between w:val="nil"/>
              </w:pBdr>
              <w:spacing w:before="0" w:after="0"/>
              <w:contextualSpacing/>
              <w:jc w:val="both"/>
              <w:rPr>
                <w:color w:val="000000"/>
                <w:sz w:val="22"/>
                <w:szCs w:val="22"/>
              </w:rPr>
            </w:pPr>
            <w:r>
              <w:rPr>
                <w:color w:val="000000"/>
                <w:sz w:val="22"/>
                <w:szCs w:val="22"/>
              </w:rPr>
              <w:t>Wahkohtowin (Kinship) – Honoring the relations and bonds with parents, siblings and extended relatives living on Turtle Island.</w:t>
            </w:r>
          </w:p>
          <w:p w:rsidR="007566F4" w:rsidRDefault="00440187">
            <w:pPr>
              <w:numPr>
                <w:ilvl w:val="0"/>
                <w:numId w:val="1"/>
              </w:numPr>
              <w:pBdr>
                <w:top w:val="nil"/>
                <w:left w:val="nil"/>
                <w:bottom w:val="nil"/>
                <w:right w:val="nil"/>
                <w:between w:val="nil"/>
              </w:pBdr>
              <w:spacing w:before="0" w:after="0"/>
              <w:contextualSpacing/>
              <w:jc w:val="both"/>
              <w:rPr>
                <w:color w:val="000000"/>
                <w:sz w:val="22"/>
                <w:szCs w:val="22"/>
              </w:rPr>
            </w:pPr>
            <w:proofErr w:type="spellStart"/>
            <w:r>
              <w:rPr>
                <w:color w:val="000000"/>
                <w:sz w:val="22"/>
                <w:szCs w:val="22"/>
              </w:rPr>
              <w:t>Kanateyimowin</w:t>
            </w:r>
            <w:proofErr w:type="spellEnd"/>
            <w:r>
              <w:rPr>
                <w:color w:val="000000"/>
                <w:sz w:val="22"/>
                <w:szCs w:val="22"/>
              </w:rPr>
              <w:t xml:space="preserve"> (Cleanliness) – ensure non-judgmental service delivery.</w:t>
            </w:r>
          </w:p>
          <w:p w:rsidR="007566F4" w:rsidRDefault="00440187">
            <w:pPr>
              <w:numPr>
                <w:ilvl w:val="0"/>
                <w:numId w:val="1"/>
              </w:numPr>
              <w:pBdr>
                <w:top w:val="nil"/>
                <w:left w:val="nil"/>
                <w:bottom w:val="nil"/>
                <w:right w:val="nil"/>
                <w:between w:val="nil"/>
              </w:pBdr>
              <w:spacing w:before="0" w:after="0"/>
              <w:contextualSpacing/>
              <w:jc w:val="both"/>
              <w:rPr>
                <w:color w:val="000000"/>
                <w:sz w:val="22"/>
                <w:szCs w:val="22"/>
              </w:rPr>
            </w:pPr>
            <w:proofErr w:type="spellStart"/>
            <w:r>
              <w:rPr>
                <w:color w:val="000000"/>
                <w:sz w:val="22"/>
                <w:szCs w:val="22"/>
              </w:rPr>
              <w:t>Nanaskomowin</w:t>
            </w:r>
            <w:proofErr w:type="spellEnd"/>
            <w:r>
              <w:rPr>
                <w:color w:val="000000"/>
                <w:sz w:val="22"/>
                <w:szCs w:val="22"/>
              </w:rPr>
              <w:t xml:space="preserve"> (Thankfulness) – appreciate and create positive partnerships with children and families.</w:t>
            </w:r>
          </w:p>
          <w:p w:rsidR="007566F4" w:rsidRDefault="00440187">
            <w:pPr>
              <w:numPr>
                <w:ilvl w:val="0"/>
                <w:numId w:val="1"/>
              </w:numPr>
              <w:pBdr>
                <w:top w:val="nil"/>
                <w:left w:val="nil"/>
                <w:bottom w:val="nil"/>
                <w:right w:val="nil"/>
                <w:between w:val="nil"/>
              </w:pBdr>
              <w:spacing w:before="0" w:after="0"/>
              <w:contextualSpacing/>
              <w:jc w:val="both"/>
              <w:rPr>
                <w:color w:val="000000"/>
                <w:sz w:val="22"/>
                <w:szCs w:val="22"/>
              </w:rPr>
            </w:pPr>
            <w:proofErr w:type="spellStart"/>
            <w:r>
              <w:rPr>
                <w:color w:val="000000"/>
                <w:sz w:val="22"/>
                <w:szCs w:val="22"/>
              </w:rPr>
              <w:t>Wichitowin</w:t>
            </w:r>
            <w:proofErr w:type="spellEnd"/>
            <w:r>
              <w:rPr>
                <w:color w:val="000000"/>
                <w:sz w:val="22"/>
                <w:szCs w:val="22"/>
              </w:rPr>
              <w:t xml:space="preserve"> – (sharing) – share knowledge through open communication.</w:t>
            </w:r>
          </w:p>
          <w:p w:rsidR="007566F4" w:rsidRDefault="00440187">
            <w:pPr>
              <w:numPr>
                <w:ilvl w:val="0"/>
                <w:numId w:val="1"/>
              </w:numPr>
              <w:pBdr>
                <w:top w:val="nil"/>
                <w:left w:val="nil"/>
                <w:bottom w:val="nil"/>
                <w:right w:val="nil"/>
                <w:between w:val="nil"/>
              </w:pBdr>
              <w:spacing w:before="0" w:after="0"/>
              <w:contextualSpacing/>
              <w:jc w:val="both"/>
              <w:rPr>
                <w:color w:val="000000"/>
                <w:sz w:val="22"/>
                <w:szCs w:val="22"/>
              </w:rPr>
            </w:pPr>
            <w:proofErr w:type="spellStart"/>
            <w:r>
              <w:rPr>
                <w:color w:val="000000"/>
                <w:sz w:val="22"/>
                <w:szCs w:val="22"/>
              </w:rPr>
              <w:t>Sohkeyihtamowin</w:t>
            </w:r>
            <w:proofErr w:type="spellEnd"/>
            <w:r>
              <w:rPr>
                <w:color w:val="000000"/>
                <w:sz w:val="22"/>
                <w:szCs w:val="22"/>
              </w:rPr>
              <w:t xml:space="preserve"> (Strength) – ability to manage the sensitive nature of one’s work.</w:t>
            </w:r>
          </w:p>
          <w:p w:rsidR="007566F4" w:rsidRDefault="00440187">
            <w:pPr>
              <w:numPr>
                <w:ilvl w:val="0"/>
                <w:numId w:val="1"/>
              </w:numPr>
              <w:pBdr>
                <w:top w:val="nil"/>
                <w:left w:val="nil"/>
                <w:bottom w:val="nil"/>
                <w:right w:val="nil"/>
                <w:between w:val="nil"/>
              </w:pBdr>
              <w:spacing w:before="0" w:after="0"/>
              <w:contextualSpacing/>
              <w:jc w:val="both"/>
              <w:rPr>
                <w:color w:val="000000"/>
                <w:sz w:val="22"/>
                <w:szCs w:val="22"/>
              </w:rPr>
            </w:pPr>
            <w:r>
              <w:rPr>
                <w:color w:val="000000"/>
                <w:sz w:val="22"/>
                <w:szCs w:val="22"/>
              </w:rPr>
              <w:t xml:space="preserve">Miyo </w:t>
            </w:r>
            <w:proofErr w:type="spellStart"/>
            <w:r>
              <w:rPr>
                <w:color w:val="000000"/>
                <w:sz w:val="22"/>
                <w:szCs w:val="22"/>
              </w:rPr>
              <w:t>opikinawasiwin</w:t>
            </w:r>
            <w:proofErr w:type="spellEnd"/>
            <w:r>
              <w:rPr>
                <w:color w:val="000000"/>
                <w:sz w:val="22"/>
                <w:szCs w:val="22"/>
              </w:rPr>
              <w:t xml:space="preserve"> (Good child rearing) - guidance and protection of the sacred gift of children and take ownership of individual roles.</w:t>
            </w:r>
          </w:p>
          <w:p w:rsidR="007566F4" w:rsidRDefault="008205F9">
            <w:pPr>
              <w:numPr>
                <w:ilvl w:val="0"/>
                <w:numId w:val="1"/>
              </w:numPr>
              <w:pBdr>
                <w:top w:val="nil"/>
                <w:left w:val="nil"/>
                <w:bottom w:val="nil"/>
                <w:right w:val="nil"/>
                <w:between w:val="nil"/>
              </w:pBdr>
              <w:spacing w:before="0" w:after="0"/>
              <w:contextualSpacing/>
              <w:jc w:val="both"/>
              <w:rPr>
                <w:color w:val="000000"/>
                <w:sz w:val="22"/>
                <w:szCs w:val="22"/>
              </w:rPr>
            </w:pPr>
            <w:r>
              <w:rPr>
                <w:color w:val="000000"/>
                <w:sz w:val="22"/>
                <w:szCs w:val="22"/>
              </w:rPr>
              <w:t>Pakoseyimowin</w:t>
            </w:r>
            <w:r w:rsidR="00440187">
              <w:rPr>
                <w:color w:val="000000"/>
                <w:sz w:val="22"/>
                <w:szCs w:val="22"/>
              </w:rPr>
              <w:t xml:space="preserve"> (Hope) – ability to use our cultural teachings to heal families.</w:t>
            </w:r>
          </w:p>
          <w:p w:rsidR="007566F4" w:rsidRPr="008205F9" w:rsidRDefault="00440187" w:rsidP="008205F9">
            <w:pPr>
              <w:numPr>
                <w:ilvl w:val="0"/>
                <w:numId w:val="1"/>
              </w:numPr>
              <w:pBdr>
                <w:top w:val="nil"/>
                <w:left w:val="nil"/>
                <w:bottom w:val="nil"/>
                <w:right w:val="nil"/>
                <w:between w:val="nil"/>
              </w:pBdr>
              <w:spacing w:before="0" w:after="0"/>
              <w:contextualSpacing/>
              <w:jc w:val="both"/>
              <w:rPr>
                <w:color w:val="000000"/>
                <w:sz w:val="22"/>
                <w:szCs w:val="22"/>
              </w:rPr>
            </w:pPr>
            <w:proofErr w:type="spellStart"/>
            <w:r>
              <w:rPr>
                <w:color w:val="000000"/>
                <w:sz w:val="22"/>
                <w:szCs w:val="22"/>
              </w:rPr>
              <w:t>Kanaweyimikosiwin</w:t>
            </w:r>
            <w:proofErr w:type="spellEnd"/>
            <w:r>
              <w:rPr>
                <w:color w:val="000000"/>
                <w:sz w:val="22"/>
                <w:szCs w:val="22"/>
              </w:rPr>
              <w:t xml:space="preserve"> (Ultimate Protection) – Honoring and keeping the circle sacred of Saddle Lake Cree Nation</w:t>
            </w:r>
          </w:p>
          <w:p w:rsidR="00392748" w:rsidRDefault="00392748" w:rsidP="00392748">
            <w:pPr>
              <w:pBdr>
                <w:top w:val="nil"/>
                <w:left w:val="nil"/>
                <w:bottom w:val="nil"/>
                <w:right w:val="nil"/>
                <w:between w:val="nil"/>
              </w:pBdr>
              <w:spacing w:before="0"/>
              <w:ind w:left="720"/>
              <w:contextualSpacing/>
              <w:jc w:val="both"/>
              <w:rPr>
                <w:color w:val="000000"/>
                <w:sz w:val="22"/>
                <w:szCs w:val="22"/>
              </w:rPr>
            </w:pPr>
          </w:p>
          <w:p w:rsidR="00392748" w:rsidRPr="003A610C" w:rsidRDefault="00392748" w:rsidP="00392748">
            <w:pPr>
              <w:spacing w:line="259" w:lineRule="auto"/>
              <w:rPr>
                <w:caps/>
                <w:sz w:val="22"/>
                <w:szCs w:val="22"/>
              </w:rPr>
            </w:pPr>
            <w:r w:rsidRPr="003A610C">
              <w:rPr>
                <w:b/>
                <w:bCs/>
                <w:caps/>
                <w:sz w:val="22"/>
                <w:szCs w:val="22"/>
              </w:rPr>
              <w:t xml:space="preserve">General Description </w:t>
            </w:r>
          </w:p>
          <w:p w:rsidR="00392748" w:rsidRPr="00392748" w:rsidRDefault="00392748" w:rsidP="00392748">
            <w:pPr>
              <w:spacing w:line="259" w:lineRule="auto"/>
              <w:rPr>
                <w:sz w:val="22"/>
                <w:szCs w:val="22"/>
              </w:rPr>
            </w:pPr>
            <w:r w:rsidRPr="00392748">
              <w:rPr>
                <w:sz w:val="22"/>
                <w:szCs w:val="22"/>
              </w:rPr>
              <w:t xml:space="preserve">The FFW is responsible for child-specific and family finding recruitment with the goal of family connection for children in care. The focus of work is to work actively with children and youth in care or at risk of entering care where family connection is required for their safety, security and well-being. The FFW is intended to have an intensive and short-term role with the goals of ensuring a system of supportive families and identifying a permanent resource committed to the family unit. </w:t>
            </w:r>
          </w:p>
          <w:p w:rsidR="00392748" w:rsidRPr="00392748" w:rsidRDefault="00392748" w:rsidP="00392748">
            <w:pPr>
              <w:spacing w:line="259" w:lineRule="auto"/>
              <w:rPr>
                <w:sz w:val="22"/>
                <w:szCs w:val="22"/>
              </w:rPr>
            </w:pPr>
            <w:r w:rsidRPr="00392748">
              <w:rPr>
                <w:sz w:val="22"/>
                <w:szCs w:val="22"/>
              </w:rPr>
              <w:t xml:space="preserve">The incumbent of this position will be responsible for locating Kin, so that to the greatest extent possible, the Agency has located the most appropriate Kin supports in the families’ life who can best meet and promote their need for safety, well-being, and permanence towards family preservation. </w:t>
            </w:r>
          </w:p>
          <w:p w:rsidR="00392748" w:rsidRDefault="00392748" w:rsidP="00392748">
            <w:pPr>
              <w:rPr>
                <w:sz w:val="22"/>
                <w:szCs w:val="22"/>
              </w:rPr>
            </w:pPr>
            <w:r w:rsidRPr="00392748">
              <w:rPr>
                <w:sz w:val="22"/>
                <w:szCs w:val="22"/>
              </w:rPr>
              <w:t>We understand every Nehiwayak child have families to protect them from devastating loneliness that from meaningful connection reduces risks that family helps a child develop a sense of belonging to their own kin.</w:t>
            </w:r>
          </w:p>
          <w:p w:rsidR="00BB4CB6" w:rsidRDefault="00BB4CB6" w:rsidP="00392748">
            <w:pPr>
              <w:rPr>
                <w:sz w:val="22"/>
                <w:szCs w:val="22"/>
              </w:rPr>
            </w:pPr>
          </w:p>
          <w:p w:rsidR="00BB4CB6" w:rsidRPr="00BB4CB6" w:rsidRDefault="00BB4CB6" w:rsidP="00BB4CB6">
            <w:pPr>
              <w:spacing w:line="259" w:lineRule="auto"/>
              <w:rPr>
                <w:sz w:val="22"/>
                <w:szCs w:val="22"/>
              </w:rPr>
            </w:pPr>
            <w:r w:rsidRPr="00BB4CB6">
              <w:rPr>
                <w:sz w:val="22"/>
                <w:szCs w:val="22"/>
              </w:rPr>
              <w:t>The service is shaped by the unity, traditions, values, languages, beliefs and customs of the Nehiwayak nations; and, delivered in accordance the provisions of the Wahkohtowin Society.</w:t>
            </w:r>
          </w:p>
          <w:p w:rsidR="00D24D8F" w:rsidRDefault="00D24D8F" w:rsidP="00BB4CB6">
            <w:pPr>
              <w:spacing w:line="259" w:lineRule="auto"/>
              <w:rPr>
                <w:b/>
                <w:bCs/>
                <w:sz w:val="22"/>
                <w:szCs w:val="22"/>
              </w:rPr>
            </w:pPr>
          </w:p>
          <w:p w:rsidR="003A610C" w:rsidRDefault="003A610C" w:rsidP="00BB4CB6">
            <w:pPr>
              <w:spacing w:line="259" w:lineRule="auto"/>
              <w:rPr>
                <w:b/>
                <w:bCs/>
                <w:sz w:val="22"/>
                <w:szCs w:val="22"/>
              </w:rPr>
            </w:pPr>
          </w:p>
          <w:p w:rsidR="003A610C" w:rsidRDefault="003A610C" w:rsidP="00BB4CB6">
            <w:pPr>
              <w:spacing w:line="259" w:lineRule="auto"/>
              <w:rPr>
                <w:b/>
                <w:bCs/>
                <w:sz w:val="22"/>
                <w:szCs w:val="22"/>
              </w:rPr>
            </w:pPr>
          </w:p>
          <w:p w:rsidR="00BB4CB6" w:rsidRPr="003A610C" w:rsidRDefault="00BB4CB6" w:rsidP="00BB4CB6">
            <w:pPr>
              <w:spacing w:line="259" w:lineRule="auto"/>
              <w:rPr>
                <w:caps/>
                <w:sz w:val="22"/>
                <w:szCs w:val="22"/>
              </w:rPr>
            </w:pPr>
            <w:r w:rsidRPr="003A610C">
              <w:rPr>
                <w:b/>
                <w:bCs/>
                <w:caps/>
                <w:sz w:val="22"/>
                <w:szCs w:val="22"/>
              </w:rPr>
              <w:lastRenderedPageBreak/>
              <w:t xml:space="preserve">Duties and Responsibilities </w:t>
            </w:r>
          </w:p>
          <w:p w:rsidR="00BB4CB6" w:rsidRPr="003A610C" w:rsidRDefault="00BB4CB6" w:rsidP="003A610C">
            <w:pPr>
              <w:pStyle w:val="ListParagraph"/>
              <w:numPr>
                <w:ilvl w:val="0"/>
                <w:numId w:val="11"/>
              </w:numPr>
              <w:spacing w:line="259" w:lineRule="auto"/>
              <w:rPr>
                <w:sz w:val="22"/>
                <w:szCs w:val="22"/>
              </w:rPr>
            </w:pPr>
            <w:r w:rsidRPr="003A610C">
              <w:rPr>
                <w:sz w:val="22"/>
                <w:szCs w:val="22"/>
              </w:rPr>
              <w:t xml:space="preserve">Through the use of technology, file research, genograms, family research tools and interviews, the Family Finder will: </w:t>
            </w:r>
          </w:p>
          <w:p w:rsidR="00BB4CB6" w:rsidRPr="00BB4CB6" w:rsidRDefault="00BB4CB6" w:rsidP="00BB4CB6">
            <w:pPr>
              <w:spacing w:line="259" w:lineRule="auto"/>
              <w:rPr>
                <w:b/>
                <w:sz w:val="22"/>
                <w:szCs w:val="22"/>
              </w:rPr>
            </w:pPr>
            <w:r w:rsidRPr="00BB4CB6">
              <w:rPr>
                <w:b/>
                <w:sz w:val="22"/>
                <w:szCs w:val="22"/>
              </w:rPr>
              <w:t xml:space="preserve">Seek out Kin in order to: </w:t>
            </w:r>
          </w:p>
          <w:p w:rsidR="00D24D8F" w:rsidRDefault="00BB4CB6" w:rsidP="00BB4CB6">
            <w:pPr>
              <w:pStyle w:val="ListParagraph"/>
              <w:numPr>
                <w:ilvl w:val="0"/>
                <w:numId w:val="6"/>
              </w:numPr>
              <w:spacing w:line="259" w:lineRule="auto"/>
              <w:rPr>
                <w:sz w:val="22"/>
                <w:szCs w:val="22"/>
              </w:rPr>
            </w:pPr>
            <w:r w:rsidRPr="00D24D8F">
              <w:rPr>
                <w:sz w:val="22"/>
                <w:szCs w:val="22"/>
              </w:rPr>
              <w:t xml:space="preserve">Build on existing relationships; </w:t>
            </w:r>
          </w:p>
          <w:p w:rsidR="00D24D8F" w:rsidRDefault="00BB4CB6" w:rsidP="00BB4CB6">
            <w:pPr>
              <w:pStyle w:val="ListParagraph"/>
              <w:numPr>
                <w:ilvl w:val="0"/>
                <w:numId w:val="6"/>
              </w:numPr>
              <w:spacing w:line="259" w:lineRule="auto"/>
              <w:rPr>
                <w:sz w:val="22"/>
                <w:szCs w:val="22"/>
              </w:rPr>
            </w:pPr>
            <w:r w:rsidRPr="00D24D8F">
              <w:rPr>
                <w:sz w:val="22"/>
                <w:szCs w:val="22"/>
              </w:rPr>
              <w:t>Promote stability for children and Saddle Lake Cree Nation member families;</w:t>
            </w:r>
          </w:p>
          <w:p w:rsidR="00D24D8F" w:rsidRDefault="00BB4CB6" w:rsidP="00BB4CB6">
            <w:pPr>
              <w:pStyle w:val="ListParagraph"/>
              <w:numPr>
                <w:ilvl w:val="0"/>
                <w:numId w:val="6"/>
              </w:numPr>
              <w:spacing w:line="259" w:lineRule="auto"/>
              <w:rPr>
                <w:sz w:val="22"/>
                <w:szCs w:val="22"/>
              </w:rPr>
            </w:pPr>
            <w:r w:rsidRPr="00D24D8F">
              <w:rPr>
                <w:sz w:val="22"/>
                <w:szCs w:val="22"/>
              </w:rPr>
              <w:t>Provide viable options to admission to care;</w:t>
            </w:r>
          </w:p>
          <w:p w:rsidR="00D24D8F" w:rsidRDefault="00BB4CB6" w:rsidP="00BB4CB6">
            <w:pPr>
              <w:pStyle w:val="ListParagraph"/>
              <w:numPr>
                <w:ilvl w:val="0"/>
                <w:numId w:val="6"/>
              </w:numPr>
              <w:spacing w:line="259" w:lineRule="auto"/>
              <w:rPr>
                <w:sz w:val="22"/>
                <w:szCs w:val="22"/>
              </w:rPr>
            </w:pPr>
            <w:r w:rsidRPr="00D24D8F">
              <w:rPr>
                <w:sz w:val="22"/>
                <w:szCs w:val="22"/>
              </w:rPr>
              <w:t xml:space="preserve"> Enable continuity of relationships between family / nation members</w:t>
            </w:r>
          </w:p>
          <w:p w:rsidR="00D24D8F" w:rsidRDefault="00BB4CB6" w:rsidP="00BB4CB6">
            <w:pPr>
              <w:pStyle w:val="ListParagraph"/>
              <w:numPr>
                <w:ilvl w:val="0"/>
                <w:numId w:val="6"/>
              </w:numPr>
              <w:spacing w:line="259" w:lineRule="auto"/>
              <w:rPr>
                <w:sz w:val="22"/>
                <w:szCs w:val="22"/>
              </w:rPr>
            </w:pPr>
            <w:r w:rsidRPr="00D24D8F">
              <w:rPr>
                <w:sz w:val="22"/>
                <w:szCs w:val="22"/>
              </w:rPr>
              <w:t>Maintain the integrity of family connections to Nehiwayak and other relevant cultural groups;</w:t>
            </w:r>
          </w:p>
          <w:p w:rsidR="00D24D8F" w:rsidRDefault="00BB4CB6" w:rsidP="00D24D8F">
            <w:pPr>
              <w:pStyle w:val="ListParagraph"/>
              <w:numPr>
                <w:ilvl w:val="0"/>
                <w:numId w:val="6"/>
              </w:numPr>
              <w:spacing w:line="259" w:lineRule="auto"/>
              <w:rPr>
                <w:sz w:val="22"/>
                <w:szCs w:val="22"/>
              </w:rPr>
            </w:pPr>
            <w:r w:rsidRPr="00D24D8F">
              <w:rPr>
                <w:sz w:val="22"/>
                <w:szCs w:val="22"/>
              </w:rPr>
              <w:t xml:space="preserve">Engage the extended family and / or nation in the permanency planning earlier in the process; and, </w:t>
            </w:r>
          </w:p>
          <w:p w:rsidR="00D24D8F" w:rsidRDefault="00BB4CB6" w:rsidP="00D24D8F">
            <w:pPr>
              <w:pStyle w:val="ListParagraph"/>
              <w:numPr>
                <w:ilvl w:val="0"/>
                <w:numId w:val="6"/>
              </w:numPr>
              <w:spacing w:line="259" w:lineRule="auto"/>
              <w:rPr>
                <w:sz w:val="22"/>
                <w:szCs w:val="22"/>
              </w:rPr>
            </w:pPr>
            <w:r w:rsidRPr="00D24D8F">
              <w:rPr>
                <w:sz w:val="22"/>
                <w:szCs w:val="22"/>
              </w:rPr>
              <w:t>Explore opportunities for life-long family connections for older youth in need of support</w:t>
            </w:r>
            <w:r w:rsidR="00D24D8F" w:rsidRPr="00D24D8F">
              <w:rPr>
                <w:sz w:val="22"/>
                <w:szCs w:val="22"/>
              </w:rPr>
              <w:t>.</w:t>
            </w:r>
          </w:p>
          <w:p w:rsidR="00D24D8F" w:rsidRDefault="00BB4CB6" w:rsidP="00BB4CB6">
            <w:pPr>
              <w:pStyle w:val="ListParagraph"/>
              <w:numPr>
                <w:ilvl w:val="0"/>
                <w:numId w:val="6"/>
              </w:numPr>
              <w:spacing w:line="259" w:lineRule="auto"/>
              <w:rPr>
                <w:sz w:val="22"/>
                <w:szCs w:val="22"/>
              </w:rPr>
            </w:pPr>
            <w:r w:rsidRPr="00D24D8F">
              <w:rPr>
                <w:sz w:val="22"/>
                <w:szCs w:val="22"/>
              </w:rPr>
              <w:t>Conduct thorough reviews of relevant case files to assist in identifying family members or other key people in the child / youth’s natural network who may be options for placement, permanency planning and / or supporting life-long connections.</w:t>
            </w:r>
          </w:p>
          <w:p w:rsidR="00D24D8F" w:rsidRDefault="00BB4CB6" w:rsidP="00BB4CB6">
            <w:pPr>
              <w:pStyle w:val="ListParagraph"/>
              <w:numPr>
                <w:ilvl w:val="0"/>
                <w:numId w:val="6"/>
              </w:numPr>
              <w:spacing w:line="259" w:lineRule="auto"/>
              <w:rPr>
                <w:sz w:val="22"/>
                <w:szCs w:val="22"/>
              </w:rPr>
            </w:pPr>
            <w:r w:rsidRPr="00D24D8F">
              <w:rPr>
                <w:sz w:val="22"/>
                <w:szCs w:val="22"/>
              </w:rPr>
              <w:t xml:space="preserve">Conduct interviews with a child / youth’s caregiver, relatives, nation members or the child / youth themselves to assist in identifying Kin. Support foster youth in developing meaningful and enduring connections with adults who will support them across their lifespan. </w:t>
            </w:r>
          </w:p>
          <w:p w:rsidR="00D24D8F" w:rsidRDefault="00BB4CB6" w:rsidP="00BB4CB6">
            <w:pPr>
              <w:pStyle w:val="ListParagraph"/>
              <w:numPr>
                <w:ilvl w:val="0"/>
                <w:numId w:val="6"/>
              </w:numPr>
              <w:spacing w:line="259" w:lineRule="auto"/>
              <w:rPr>
                <w:sz w:val="22"/>
                <w:szCs w:val="22"/>
              </w:rPr>
            </w:pPr>
            <w:r w:rsidRPr="00D24D8F">
              <w:rPr>
                <w:sz w:val="22"/>
                <w:szCs w:val="22"/>
              </w:rPr>
              <w:t xml:space="preserve">Attempt to locate / identify Kin through the use available technology and various research techniques and resources. </w:t>
            </w:r>
          </w:p>
          <w:p w:rsidR="00D24D8F" w:rsidRDefault="00D24D8F" w:rsidP="00BB4CB6">
            <w:pPr>
              <w:pStyle w:val="ListParagraph"/>
              <w:numPr>
                <w:ilvl w:val="0"/>
                <w:numId w:val="6"/>
              </w:numPr>
              <w:spacing w:line="259" w:lineRule="auto"/>
              <w:rPr>
                <w:sz w:val="22"/>
                <w:szCs w:val="22"/>
              </w:rPr>
            </w:pPr>
            <w:r w:rsidRPr="00D24D8F">
              <w:rPr>
                <w:sz w:val="22"/>
                <w:szCs w:val="22"/>
              </w:rPr>
              <w:t>C</w:t>
            </w:r>
            <w:r w:rsidR="00BB4CB6" w:rsidRPr="00D24D8F">
              <w:rPr>
                <w:sz w:val="22"/>
                <w:szCs w:val="22"/>
              </w:rPr>
              <w:t xml:space="preserve">ollaborate with Wahkohtowin Society employees and services and member First Nation Band Designates to ensure that all relevant information relating to the search for Kin is shared and explored. </w:t>
            </w:r>
          </w:p>
          <w:p w:rsidR="00D24D8F" w:rsidRDefault="00BB4CB6" w:rsidP="00BB4CB6">
            <w:pPr>
              <w:pStyle w:val="ListParagraph"/>
              <w:numPr>
                <w:ilvl w:val="0"/>
                <w:numId w:val="6"/>
              </w:numPr>
              <w:spacing w:line="259" w:lineRule="auto"/>
              <w:rPr>
                <w:sz w:val="22"/>
                <w:szCs w:val="22"/>
              </w:rPr>
            </w:pPr>
            <w:r w:rsidRPr="00D24D8F">
              <w:rPr>
                <w:sz w:val="22"/>
                <w:szCs w:val="22"/>
              </w:rPr>
              <w:t xml:space="preserve">Maintain connections that are healthy, safe and permanent relationships between children, youth, families and supportive adults regardless of what circumstances they may find themselves in. </w:t>
            </w:r>
          </w:p>
          <w:p w:rsidR="00D24D8F" w:rsidRDefault="00BB4CB6" w:rsidP="00BB4CB6">
            <w:pPr>
              <w:pStyle w:val="ListParagraph"/>
              <w:numPr>
                <w:ilvl w:val="0"/>
                <w:numId w:val="6"/>
              </w:numPr>
              <w:spacing w:line="259" w:lineRule="auto"/>
              <w:rPr>
                <w:sz w:val="22"/>
                <w:szCs w:val="22"/>
              </w:rPr>
            </w:pPr>
            <w:r w:rsidRPr="00D24D8F">
              <w:rPr>
                <w:sz w:val="22"/>
                <w:szCs w:val="22"/>
              </w:rPr>
              <w:t>Ensure through planning the timely and permanent exit from the formal service system through the development of a resilient and comprehensive network of supportive adults. Enable young adults emerging from care to live safely and productively within their nations.</w:t>
            </w:r>
          </w:p>
          <w:p w:rsidR="00D24D8F" w:rsidRDefault="00D24D8F" w:rsidP="00BB4CB6">
            <w:pPr>
              <w:pStyle w:val="ListParagraph"/>
              <w:numPr>
                <w:ilvl w:val="0"/>
                <w:numId w:val="6"/>
              </w:numPr>
              <w:spacing w:line="259" w:lineRule="auto"/>
              <w:rPr>
                <w:sz w:val="22"/>
                <w:szCs w:val="22"/>
              </w:rPr>
            </w:pPr>
            <w:r w:rsidRPr="00D24D8F">
              <w:rPr>
                <w:sz w:val="22"/>
                <w:szCs w:val="22"/>
              </w:rPr>
              <w:t>S</w:t>
            </w:r>
            <w:r w:rsidR="00BB4CB6" w:rsidRPr="00D24D8F">
              <w:rPr>
                <w:sz w:val="22"/>
                <w:szCs w:val="22"/>
              </w:rPr>
              <w:t xml:space="preserve">upport youth in developing a healthy sense of identity and regain dignity as well as providing family members with the opportunity to meet the needs within their family system. </w:t>
            </w:r>
          </w:p>
          <w:p w:rsidR="00D24D8F" w:rsidRDefault="00BB4CB6" w:rsidP="00BB4CB6">
            <w:pPr>
              <w:pStyle w:val="ListParagraph"/>
              <w:numPr>
                <w:ilvl w:val="0"/>
                <w:numId w:val="6"/>
              </w:numPr>
              <w:spacing w:line="259" w:lineRule="auto"/>
              <w:rPr>
                <w:sz w:val="22"/>
                <w:szCs w:val="22"/>
              </w:rPr>
            </w:pPr>
            <w:r w:rsidRPr="00D24D8F">
              <w:rPr>
                <w:sz w:val="22"/>
                <w:szCs w:val="22"/>
              </w:rPr>
              <w:t xml:space="preserve">For individuals with lifetime care needs, increase connectedness, decrease dependence on the formal service system, and enhance family-driven decision making. </w:t>
            </w:r>
          </w:p>
          <w:p w:rsidR="00D24D8F" w:rsidRDefault="00BB4CB6" w:rsidP="00BB4CB6">
            <w:pPr>
              <w:pStyle w:val="ListParagraph"/>
              <w:numPr>
                <w:ilvl w:val="0"/>
                <w:numId w:val="6"/>
              </w:numPr>
              <w:spacing w:line="259" w:lineRule="auto"/>
              <w:rPr>
                <w:sz w:val="22"/>
                <w:szCs w:val="22"/>
              </w:rPr>
            </w:pPr>
            <w:r w:rsidRPr="00D24D8F">
              <w:rPr>
                <w:sz w:val="22"/>
                <w:szCs w:val="22"/>
              </w:rPr>
              <w:t xml:space="preserve">Prevent recidivism within or between formal service systems, including prevention of youth “graduation” into the adult correctional system. </w:t>
            </w:r>
          </w:p>
          <w:p w:rsidR="00D24D8F" w:rsidRDefault="00BB4CB6" w:rsidP="00BB4CB6">
            <w:pPr>
              <w:pStyle w:val="ListParagraph"/>
              <w:numPr>
                <w:ilvl w:val="0"/>
                <w:numId w:val="6"/>
              </w:numPr>
              <w:spacing w:line="259" w:lineRule="auto"/>
              <w:rPr>
                <w:sz w:val="22"/>
                <w:szCs w:val="22"/>
              </w:rPr>
            </w:pPr>
            <w:r w:rsidRPr="00D24D8F">
              <w:rPr>
                <w:sz w:val="22"/>
                <w:szCs w:val="22"/>
              </w:rPr>
              <w:t xml:space="preserve">Focus efforts to achieving the anticipated outcomes that include increase in reunification rates, improve well-being, and placement stability, transition out of the child welfare system, decrease re-entry rates, and stronger sense of belonging for children. </w:t>
            </w:r>
          </w:p>
          <w:p w:rsidR="00D24D8F" w:rsidRDefault="00BB4CB6" w:rsidP="00BB4CB6">
            <w:pPr>
              <w:pStyle w:val="ListParagraph"/>
              <w:numPr>
                <w:ilvl w:val="0"/>
                <w:numId w:val="6"/>
              </w:numPr>
              <w:spacing w:line="259" w:lineRule="auto"/>
              <w:rPr>
                <w:sz w:val="22"/>
                <w:szCs w:val="22"/>
              </w:rPr>
            </w:pPr>
            <w:r w:rsidRPr="00D24D8F">
              <w:rPr>
                <w:sz w:val="22"/>
                <w:szCs w:val="22"/>
              </w:rPr>
              <w:t xml:space="preserve">Participate in case conferences, family circles, placement planning and case conferencing. </w:t>
            </w:r>
          </w:p>
          <w:p w:rsidR="00D24D8F" w:rsidRDefault="00BB4CB6" w:rsidP="00BB4CB6">
            <w:pPr>
              <w:pStyle w:val="ListParagraph"/>
              <w:numPr>
                <w:ilvl w:val="0"/>
                <w:numId w:val="6"/>
              </w:numPr>
              <w:spacing w:line="259" w:lineRule="auto"/>
              <w:rPr>
                <w:sz w:val="22"/>
                <w:szCs w:val="22"/>
              </w:rPr>
            </w:pPr>
            <w:r w:rsidRPr="00D24D8F">
              <w:rPr>
                <w:sz w:val="22"/>
                <w:szCs w:val="22"/>
              </w:rPr>
              <w:t xml:space="preserve"> Delivery of service is completed in a safe manner and exhibits good judgment, professional conduct and problem-solving skills. </w:t>
            </w:r>
          </w:p>
          <w:p w:rsidR="00D24D8F" w:rsidRDefault="00BB4CB6" w:rsidP="00BB4CB6">
            <w:pPr>
              <w:pStyle w:val="ListParagraph"/>
              <w:numPr>
                <w:ilvl w:val="0"/>
                <w:numId w:val="6"/>
              </w:numPr>
              <w:spacing w:line="259" w:lineRule="auto"/>
              <w:rPr>
                <w:sz w:val="22"/>
                <w:szCs w:val="22"/>
              </w:rPr>
            </w:pPr>
            <w:r w:rsidRPr="00D24D8F">
              <w:rPr>
                <w:sz w:val="22"/>
                <w:szCs w:val="22"/>
              </w:rPr>
              <w:t xml:space="preserve">Participate in supervision in accordance with agency and/or supervisor requirements. </w:t>
            </w:r>
          </w:p>
          <w:p w:rsidR="00D24D8F" w:rsidRDefault="00BB4CB6" w:rsidP="00BB4CB6">
            <w:pPr>
              <w:pStyle w:val="ListParagraph"/>
              <w:numPr>
                <w:ilvl w:val="0"/>
                <w:numId w:val="6"/>
              </w:numPr>
              <w:spacing w:line="259" w:lineRule="auto"/>
              <w:rPr>
                <w:sz w:val="22"/>
                <w:szCs w:val="22"/>
              </w:rPr>
            </w:pPr>
            <w:r w:rsidRPr="00D24D8F">
              <w:rPr>
                <w:sz w:val="22"/>
                <w:szCs w:val="22"/>
              </w:rPr>
              <w:t xml:space="preserve">Educates staff and community members about Family Finding and widening family and community participation, </w:t>
            </w:r>
          </w:p>
          <w:p w:rsidR="00D24D8F" w:rsidRDefault="00BB4CB6" w:rsidP="00BB4CB6">
            <w:pPr>
              <w:pStyle w:val="ListParagraph"/>
              <w:numPr>
                <w:ilvl w:val="0"/>
                <w:numId w:val="6"/>
              </w:numPr>
              <w:spacing w:line="259" w:lineRule="auto"/>
              <w:rPr>
                <w:sz w:val="22"/>
                <w:szCs w:val="22"/>
              </w:rPr>
            </w:pPr>
            <w:r w:rsidRPr="00D24D8F">
              <w:rPr>
                <w:sz w:val="22"/>
                <w:szCs w:val="22"/>
              </w:rPr>
              <w:t xml:space="preserve">Acts as a liaison with Elders, Service Providers and First Nation’s as required. </w:t>
            </w:r>
          </w:p>
          <w:p w:rsidR="00D24D8F" w:rsidRDefault="00BB4CB6" w:rsidP="00BB4CB6">
            <w:pPr>
              <w:pStyle w:val="ListParagraph"/>
              <w:numPr>
                <w:ilvl w:val="0"/>
                <w:numId w:val="6"/>
              </w:numPr>
              <w:spacing w:line="259" w:lineRule="auto"/>
              <w:rPr>
                <w:sz w:val="22"/>
                <w:szCs w:val="22"/>
              </w:rPr>
            </w:pPr>
            <w:r w:rsidRPr="00D24D8F">
              <w:rPr>
                <w:sz w:val="22"/>
                <w:szCs w:val="22"/>
              </w:rPr>
              <w:t>Promotes the philosophy of family finding, which includes, safety, building on family strength</w:t>
            </w:r>
          </w:p>
          <w:p w:rsidR="00D24D8F" w:rsidRDefault="00BB4CB6" w:rsidP="00BB4CB6">
            <w:pPr>
              <w:pStyle w:val="ListParagraph"/>
              <w:numPr>
                <w:ilvl w:val="0"/>
                <w:numId w:val="6"/>
              </w:numPr>
              <w:spacing w:line="259" w:lineRule="auto"/>
              <w:rPr>
                <w:sz w:val="22"/>
                <w:szCs w:val="22"/>
              </w:rPr>
            </w:pPr>
            <w:r w:rsidRPr="00D24D8F">
              <w:rPr>
                <w:sz w:val="22"/>
                <w:szCs w:val="22"/>
              </w:rPr>
              <w:t>Inclusiveness, permanency for children, cultural holistic approaches, family preservation &amp; reunification, family and community collaborative decision-making.</w:t>
            </w:r>
          </w:p>
          <w:p w:rsidR="00D24D8F" w:rsidRDefault="00BB4CB6" w:rsidP="00BB4CB6">
            <w:pPr>
              <w:pStyle w:val="ListParagraph"/>
              <w:numPr>
                <w:ilvl w:val="0"/>
                <w:numId w:val="6"/>
              </w:numPr>
              <w:spacing w:line="259" w:lineRule="auto"/>
              <w:rPr>
                <w:sz w:val="22"/>
                <w:szCs w:val="22"/>
              </w:rPr>
            </w:pPr>
            <w:r w:rsidRPr="00D24D8F">
              <w:rPr>
                <w:sz w:val="22"/>
                <w:szCs w:val="22"/>
              </w:rPr>
              <w:t xml:space="preserve">Maintains an accurate record of contact information of guardians, parents, family members, Elders, counsellors, legal services, consultants, community service providers and other resource contacts. </w:t>
            </w:r>
          </w:p>
          <w:p w:rsidR="00D24D8F" w:rsidRDefault="00BB4CB6" w:rsidP="00BB4CB6">
            <w:pPr>
              <w:pStyle w:val="ListParagraph"/>
              <w:numPr>
                <w:ilvl w:val="0"/>
                <w:numId w:val="6"/>
              </w:numPr>
              <w:spacing w:line="259" w:lineRule="auto"/>
              <w:rPr>
                <w:sz w:val="22"/>
                <w:szCs w:val="22"/>
              </w:rPr>
            </w:pPr>
            <w:r w:rsidRPr="00D24D8F">
              <w:rPr>
                <w:sz w:val="22"/>
                <w:szCs w:val="22"/>
              </w:rPr>
              <w:t xml:space="preserve">Prepares and maintains regular reports, analyses and statistics as required. </w:t>
            </w:r>
          </w:p>
          <w:p w:rsidR="00D24D8F" w:rsidRDefault="00BB4CB6" w:rsidP="00BB4CB6">
            <w:pPr>
              <w:pStyle w:val="ListParagraph"/>
              <w:numPr>
                <w:ilvl w:val="0"/>
                <w:numId w:val="6"/>
              </w:numPr>
              <w:spacing w:line="259" w:lineRule="auto"/>
              <w:rPr>
                <w:sz w:val="22"/>
                <w:szCs w:val="22"/>
              </w:rPr>
            </w:pPr>
            <w:r w:rsidRPr="00D24D8F">
              <w:rPr>
                <w:sz w:val="22"/>
                <w:szCs w:val="22"/>
              </w:rPr>
              <w:t xml:space="preserve">Participates in regular evaluation of Family Finding and maintains a record of this evaluation. </w:t>
            </w:r>
          </w:p>
          <w:p w:rsidR="00D24D8F" w:rsidRDefault="00BB4CB6" w:rsidP="00BB4CB6">
            <w:pPr>
              <w:pStyle w:val="ListParagraph"/>
              <w:numPr>
                <w:ilvl w:val="0"/>
                <w:numId w:val="6"/>
              </w:numPr>
              <w:spacing w:line="259" w:lineRule="auto"/>
              <w:rPr>
                <w:sz w:val="22"/>
                <w:szCs w:val="22"/>
              </w:rPr>
            </w:pPr>
            <w:r w:rsidRPr="00D24D8F">
              <w:rPr>
                <w:sz w:val="22"/>
                <w:szCs w:val="22"/>
              </w:rPr>
              <w:t xml:space="preserve">Participates in the development of an overall service plan for the program and in accordance with Wahkohtowin Society’s strategic plan. </w:t>
            </w:r>
          </w:p>
          <w:p w:rsidR="00D24D8F" w:rsidRDefault="00BB4CB6" w:rsidP="00BB4CB6">
            <w:pPr>
              <w:pStyle w:val="ListParagraph"/>
              <w:numPr>
                <w:ilvl w:val="0"/>
                <w:numId w:val="6"/>
              </w:numPr>
              <w:spacing w:line="259" w:lineRule="auto"/>
              <w:rPr>
                <w:sz w:val="22"/>
                <w:szCs w:val="22"/>
              </w:rPr>
            </w:pPr>
            <w:r w:rsidRPr="00D24D8F">
              <w:rPr>
                <w:sz w:val="22"/>
                <w:szCs w:val="22"/>
              </w:rPr>
              <w:t xml:space="preserve">Perform other tasks and assignments as requested or required by the supervisor; and, </w:t>
            </w:r>
          </w:p>
          <w:p w:rsidR="00BB4CB6" w:rsidRDefault="00BB4CB6" w:rsidP="00BB4CB6">
            <w:pPr>
              <w:pStyle w:val="ListParagraph"/>
              <w:numPr>
                <w:ilvl w:val="0"/>
                <w:numId w:val="6"/>
              </w:numPr>
              <w:spacing w:line="259" w:lineRule="auto"/>
              <w:rPr>
                <w:sz w:val="22"/>
                <w:szCs w:val="22"/>
              </w:rPr>
            </w:pPr>
            <w:r w:rsidRPr="00D24D8F">
              <w:rPr>
                <w:sz w:val="22"/>
                <w:szCs w:val="22"/>
              </w:rPr>
              <w:t xml:space="preserve">Complete other related professional duties as assigned. </w:t>
            </w:r>
          </w:p>
          <w:p w:rsidR="00D24D8F" w:rsidRPr="00D24D8F" w:rsidRDefault="00D24D8F" w:rsidP="00D24D8F">
            <w:pPr>
              <w:pStyle w:val="ListParagraph"/>
              <w:spacing w:line="259" w:lineRule="auto"/>
              <w:rPr>
                <w:sz w:val="22"/>
                <w:szCs w:val="22"/>
              </w:rPr>
            </w:pPr>
          </w:p>
          <w:p w:rsidR="00BB4CB6" w:rsidRPr="003A610C" w:rsidRDefault="00BB4CB6" w:rsidP="00BB4CB6">
            <w:pPr>
              <w:spacing w:line="259" w:lineRule="auto"/>
              <w:rPr>
                <w:caps/>
                <w:sz w:val="22"/>
                <w:szCs w:val="22"/>
              </w:rPr>
            </w:pPr>
            <w:r w:rsidRPr="003A610C">
              <w:rPr>
                <w:b/>
                <w:bCs/>
                <w:caps/>
                <w:sz w:val="22"/>
                <w:szCs w:val="22"/>
              </w:rPr>
              <w:t xml:space="preserve">Education </w:t>
            </w:r>
          </w:p>
          <w:p w:rsidR="00BB4CB6" w:rsidRPr="00BB4CB6" w:rsidRDefault="00BB4CB6" w:rsidP="00BB4CB6">
            <w:pPr>
              <w:spacing w:line="259" w:lineRule="auto"/>
              <w:rPr>
                <w:sz w:val="22"/>
                <w:szCs w:val="22"/>
              </w:rPr>
            </w:pPr>
            <w:r w:rsidRPr="00BB4CB6">
              <w:rPr>
                <w:sz w:val="22"/>
                <w:szCs w:val="22"/>
              </w:rPr>
              <w:t xml:space="preserve"> Minimum of an accredited college diploma in Social Services or related field of study. </w:t>
            </w:r>
          </w:p>
          <w:p w:rsidR="00BB4CB6" w:rsidRDefault="00BB4CB6" w:rsidP="00BB4CB6">
            <w:pPr>
              <w:spacing w:line="259" w:lineRule="auto"/>
              <w:rPr>
                <w:sz w:val="22"/>
                <w:szCs w:val="22"/>
              </w:rPr>
            </w:pPr>
            <w:r w:rsidRPr="00BB4CB6">
              <w:rPr>
                <w:sz w:val="22"/>
                <w:szCs w:val="22"/>
              </w:rPr>
              <w:t xml:space="preserve"> Preference is a degree from an accredited university in a discipline deemed appropriate for the position. Ideal level of education Bachelor of Social Work Degree. </w:t>
            </w:r>
          </w:p>
          <w:p w:rsidR="003A610C" w:rsidRPr="00BB4CB6" w:rsidRDefault="003A610C" w:rsidP="00BB4CB6">
            <w:pPr>
              <w:spacing w:line="259" w:lineRule="auto"/>
              <w:rPr>
                <w:sz w:val="22"/>
                <w:szCs w:val="22"/>
              </w:rPr>
            </w:pPr>
          </w:p>
          <w:p w:rsidR="00BB4CB6" w:rsidRPr="003A610C" w:rsidRDefault="00BB4CB6" w:rsidP="00BB4CB6">
            <w:pPr>
              <w:spacing w:line="259" w:lineRule="auto"/>
              <w:rPr>
                <w:caps/>
                <w:sz w:val="22"/>
                <w:szCs w:val="22"/>
              </w:rPr>
            </w:pPr>
            <w:r w:rsidRPr="003A610C">
              <w:rPr>
                <w:b/>
                <w:bCs/>
                <w:caps/>
                <w:sz w:val="22"/>
                <w:szCs w:val="22"/>
              </w:rPr>
              <w:t xml:space="preserve">Experience </w:t>
            </w:r>
          </w:p>
          <w:p w:rsidR="00BB4CB6" w:rsidRDefault="00BB4CB6" w:rsidP="00BB4CB6">
            <w:pPr>
              <w:spacing w:line="259" w:lineRule="auto"/>
              <w:rPr>
                <w:sz w:val="22"/>
                <w:szCs w:val="22"/>
              </w:rPr>
            </w:pPr>
            <w:r w:rsidRPr="00BB4CB6">
              <w:rPr>
                <w:sz w:val="22"/>
                <w:szCs w:val="22"/>
              </w:rPr>
              <w:t xml:space="preserve">At least three (3) years of work experience in the delivery of direct, frontline, social service programming targeting children, youth and families, preferably within a Nehiwayak nation/organization is preferred. </w:t>
            </w:r>
          </w:p>
          <w:p w:rsidR="003A610C" w:rsidRPr="00BB4CB6" w:rsidRDefault="003A610C" w:rsidP="00BB4CB6">
            <w:pPr>
              <w:spacing w:line="259" w:lineRule="auto"/>
              <w:rPr>
                <w:sz w:val="22"/>
                <w:szCs w:val="22"/>
              </w:rPr>
            </w:pPr>
          </w:p>
          <w:p w:rsidR="00BB4CB6" w:rsidRPr="003A610C" w:rsidRDefault="00BB4CB6" w:rsidP="00BB4CB6">
            <w:pPr>
              <w:spacing w:line="259" w:lineRule="auto"/>
              <w:rPr>
                <w:caps/>
                <w:sz w:val="22"/>
                <w:szCs w:val="22"/>
              </w:rPr>
            </w:pPr>
            <w:r w:rsidRPr="003A610C">
              <w:rPr>
                <w:b/>
                <w:bCs/>
                <w:caps/>
                <w:sz w:val="22"/>
                <w:szCs w:val="22"/>
              </w:rPr>
              <w:t xml:space="preserve">Skills &amp; Abilities </w:t>
            </w:r>
          </w:p>
          <w:p w:rsidR="003A610C" w:rsidRDefault="00BB4CB6" w:rsidP="00BB4CB6">
            <w:pPr>
              <w:pStyle w:val="ListParagraph"/>
              <w:numPr>
                <w:ilvl w:val="0"/>
                <w:numId w:val="8"/>
              </w:numPr>
              <w:spacing w:line="259" w:lineRule="auto"/>
              <w:rPr>
                <w:sz w:val="22"/>
                <w:szCs w:val="22"/>
              </w:rPr>
            </w:pPr>
            <w:r w:rsidRPr="003A610C">
              <w:rPr>
                <w:sz w:val="22"/>
                <w:szCs w:val="22"/>
              </w:rPr>
              <w:t xml:space="preserve">Must be willing to participate in the activities, events and circles for the acquisition of cultural competence. </w:t>
            </w:r>
          </w:p>
          <w:p w:rsidR="003A610C" w:rsidRDefault="00BB4CB6" w:rsidP="00BB4CB6">
            <w:pPr>
              <w:pStyle w:val="ListParagraph"/>
              <w:numPr>
                <w:ilvl w:val="0"/>
                <w:numId w:val="8"/>
              </w:numPr>
              <w:spacing w:line="259" w:lineRule="auto"/>
              <w:rPr>
                <w:sz w:val="22"/>
                <w:szCs w:val="22"/>
              </w:rPr>
            </w:pPr>
            <w:r w:rsidRPr="003A610C">
              <w:rPr>
                <w:sz w:val="22"/>
                <w:szCs w:val="22"/>
              </w:rPr>
              <w:t xml:space="preserve">Must have working knowledge of Nehiwayak culture, customs, traditions and practices. </w:t>
            </w:r>
          </w:p>
          <w:p w:rsidR="003A610C" w:rsidRDefault="00BB4CB6" w:rsidP="00BB4CB6">
            <w:pPr>
              <w:pStyle w:val="ListParagraph"/>
              <w:numPr>
                <w:ilvl w:val="0"/>
                <w:numId w:val="8"/>
              </w:numPr>
              <w:spacing w:line="259" w:lineRule="auto"/>
              <w:rPr>
                <w:sz w:val="22"/>
                <w:szCs w:val="22"/>
              </w:rPr>
            </w:pPr>
            <w:r w:rsidRPr="003A610C">
              <w:rPr>
                <w:sz w:val="22"/>
                <w:szCs w:val="22"/>
              </w:rPr>
              <w:t xml:space="preserve">Ability to interpret, apply and blend a wide range of Social Work practices and principles and Nehiwayak methods to help children/youth/families achieve a healthier lifestyle. </w:t>
            </w:r>
          </w:p>
          <w:p w:rsidR="003A610C" w:rsidRDefault="00BB4CB6" w:rsidP="00BB4CB6">
            <w:pPr>
              <w:pStyle w:val="ListParagraph"/>
              <w:numPr>
                <w:ilvl w:val="0"/>
                <w:numId w:val="8"/>
              </w:numPr>
              <w:spacing w:line="259" w:lineRule="auto"/>
              <w:rPr>
                <w:sz w:val="22"/>
                <w:szCs w:val="22"/>
              </w:rPr>
            </w:pPr>
            <w:r w:rsidRPr="003A610C">
              <w:rPr>
                <w:sz w:val="22"/>
                <w:szCs w:val="22"/>
              </w:rPr>
              <w:t xml:space="preserve">Active participation in the Nation and surrounding areas with building knowledge of the teachings from the medicine wheel acquired through personal learning journey will be of significant consideration. </w:t>
            </w:r>
          </w:p>
          <w:p w:rsidR="003A610C" w:rsidRDefault="00BB4CB6" w:rsidP="00BB4CB6">
            <w:pPr>
              <w:pStyle w:val="ListParagraph"/>
              <w:numPr>
                <w:ilvl w:val="0"/>
                <w:numId w:val="8"/>
              </w:numPr>
              <w:spacing w:line="259" w:lineRule="auto"/>
              <w:rPr>
                <w:sz w:val="22"/>
                <w:szCs w:val="22"/>
              </w:rPr>
            </w:pPr>
            <w:r w:rsidRPr="003A610C">
              <w:rPr>
                <w:sz w:val="22"/>
                <w:szCs w:val="22"/>
              </w:rPr>
              <w:t xml:space="preserve">Ability to understand and apply the agency’s policy and procedures manuals. </w:t>
            </w:r>
          </w:p>
          <w:p w:rsidR="003A610C" w:rsidRDefault="00BB4CB6" w:rsidP="00BB4CB6">
            <w:pPr>
              <w:pStyle w:val="ListParagraph"/>
              <w:numPr>
                <w:ilvl w:val="0"/>
                <w:numId w:val="8"/>
              </w:numPr>
              <w:spacing w:line="259" w:lineRule="auto"/>
              <w:rPr>
                <w:sz w:val="22"/>
                <w:szCs w:val="22"/>
              </w:rPr>
            </w:pPr>
            <w:r w:rsidRPr="003A610C">
              <w:rPr>
                <w:sz w:val="22"/>
                <w:szCs w:val="22"/>
              </w:rPr>
              <w:t xml:space="preserve">Knowledge of the Child and Family Services Act. </w:t>
            </w:r>
          </w:p>
          <w:p w:rsidR="003A610C" w:rsidRDefault="00BB4CB6" w:rsidP="00BB4CB6">
            <w:pPr>
              <w:pStyle w:val="ListParagraph"/>
              <w:numPr>
                <w:ilvl w:val="0"/>
                <w:numId w:val="8"/>
              </w:numPr>
              <w:spacing w:line="259" w:lineRule="auto"/>
              <w:rPr>
                <w:sz w:val="22"/>
                <w:szCs w:val="22"/>
              </w:rPr>
            </w:pPr>
            <w:r w:rsidRPr="003A610C">
              <w:rPr>
                <w:sz w:val="22"/>
                <w:szCs w:val="22"/>
              </w:rPr>
              <w:t xml:space="preserve">Superior interpersonal, communication, facilitation, presentation and written skills. </w:t>
            </w:r>
          </w:p>
          <w:p w:rsidR="003A610C" w:rsidRDefault="00BB4CB6" w:rsidP="00BB4CB6">
            <w:pPr>
              <w:pStyle w:val="ListParagraph"/>
              <w:numPr>
                <w:ilvl w:val="0"/>
                <w:numId w:val="8"/>
              </w:numPr>
              <w:spacing w:line="259" w:lineRule="auto"/>
              <w:rPr>
                <w:sz w:val="22"/>
                <w:szCs w:val="22"/>
              </w:rPr>
            </w:pPr>
            <w:r w:rsidRPr="003A610C">
              <w:rPr>
                <w:sz w:val="22"/>
                <w:szCs w:val="22"/>
              </w:rPr>
              <w:t xml:space="preserve">Ability to analyze problems, develop a path toward problem solving, and manage the process to completion. </w:t>
            </w:r>
          </w:p>
          <w:p w:rsidR="003A610C" w:rsidRDefault="00BB4CB6" w:rsidP="00BB4CB6">
            <w:pPr>
              <w:pStyle w:val="ListParagraph"/>
              <w:numPr>
                <w:ilvl w:val="0"/>
                <w:numId w:val="8"/>
              </w:numPr>
              <w:spacing w:line="259" w:lineRule="auto"/>
              <w:rPr>
                <w:sz w:val="22"/>
                <w:szCs w:val="22"/>
              </w:rPr>
            </w:pPr>
            <w:r w:rsidRPr="003A610C">
              <w:rPr>
                <w:sz w:val="22"/>
                <w:szCs w:val="22"/>
              </w:rPr>
              <w:t xml:space="preserve">Ability to effectively apply planning and organizing skills. </w:t>
            </w:r>
          </w:p>
          <w:p w:rsidR="003A610C" w:rsidRDefault="00BB4CB6" w:rsidP="00BB4CB6">
            <w:pPr>
              <w:pStyle w:val="ListParagraph"/>
              <w:numPr>
                <w:ilvl w:val="0"/>
                <w:numId w:val="8"/>
              </w:numPr>
              <w:spacing w:line="259" w:lineRule="auto"/>
              <w:rPr>
                <w:sz w:val="22"/>
                <w:szCs w:val="22"/>
              </w:rPr>
            </w:pPr>
            <w:r w:rsidRPr="003A610C">
              <w:rPr>
                <w:sz w:val="22"/>
                <w:szCs w:val="22"/>
              </w:rPr>
              <w:t xml:space="preserve">Ability to work autonomously with initiative. </w:t>
            </w:r>
          </w:p>
          <w:p w:rsidR="003A610C" w:rsidRDefault="00BB4CB6" w:rsidP="00BB4CB6">
            <w:pPr>
              <w:pStyle w:val="ListParagraph"/>
              <w:numPr>
                <w:ilvl w:val="0"/>
                <w:numId w:val="8"/>
              </w:numPr>
              <w:spacing w:line="259" w:lineRule="auto"/>
              <w:rPr>
                <w:sz w:val="22"/>
                <w:szCs w:val="22"/>
              </w:rPr>
            </w:pPr>
            <w:r w:rsidRPr="003A610C">
              <w:rPr>
                <w:sz w:val="22"/>
                <w:szCs w:val="22"/>
              </w:rPr>
              <w:t xml:space="preserve">Must work collaboratively with all agency staff, biological and foster parents, customary care givers, extended family and the member First Nations. </w:t>
            </w:r>
          </w:p>
          <w:p w:rsidR="003A610C" w:rsidRDefault="00BB4CB6" w:rsidP="00BB4CB6">
            <w:pPr>
              <w:pStyle w:val="ListParagraph"/>
              <w:numPr>
                <w:ilvl w:val="0"/>
                <w:numId w:val="8"/>
              </w:numPr>
              <w:spacing w:line="259" w:lineRule="auto"/>
              <w:rPr>
                <w:sz w:val="22"/>
                <w:szCs w:val="22"/>
              </w:rPr>
            </w:pPr>
            <w:r w:rsidRPr="003A610C">
              <w:rPr>
                <w:sz w:val="22"/>
                <w:szCs w:val="22"/>
              </w:rPr>
              <w:t xml:space="preserve">Ability to speak the Nehiwayak language is considered a valuable asset. </w:t>
            </w:r>
          </w:p>
          <w:p w:rsidR="003A610C" w:rsidRDefault="00BB4CB6" w:rsidP="00BB4CB6">
            <w:pPr>
              <w:pStyle w:val="ListParagraph"/>
              <w:numPr>
                <w:ilvl w:val="0"/>
                <w:numId w:val="8"/>
              </w:numPr>
              <w:spacing w:line="259" w:lineRule="auto"/>
              <w:rPr>
                <w:sz w:val="22"/>
                <w:szCs w:val="22"/>
              </w:rPr>
            </w:pPr>
            <w:r w:rsidRPr="003A610C">
              <w:rPr>
                <w:sz w:val="22"/>
                <w:szCs w:val="22"/>
              </w:rPr>
              <w:t xml:space="preserve">Ability to lead with tact and professionalism. </w:t>
            </w:r>
          </w:p>
          <w:p w:rsidR="003A610C" w:rsidRDefault="00BB4CB6" w:rsidP="00BB4CB6">
            <w:pPr>
              <w:pStyle w:val="ListParagraph"/>
              <w:numPr>
                <w:ilvl w:val="0"/>
                <w:numId w:val="8"/>
              </w:numPr>
              <w:spacing w:line="259" w:lineRule="auto"/>
              <w:rPr>
                <w:sz w:val="22"/>
                <w:szCs w:val="22"/>
              </w:rPr>
            </w:pPr>
            <w:r w:rsidRPr="003A610C">
              <w:rPr>
                <w:sz w:val="22"/>
                <w:szCs w:val="22"/>
              </w:rPr>
              <w:t xml:space="preserve">Proficiency in Microsoft Office Suite. </w:t>
            </w:r>
          </w:p>
          <w:p w:rsidR="003A610C" w:rsidRDefault="00BB4CB6" w:rsidP="00BB4CB6">
            <w:pPr>
              <w:pStyle w:val="ListParagraph"/>
              <w:numPr>
                <w:ilvl w:val="0"/>
                <w:numId w:val="8"/>
              </w:numPr>
              <w:spacing w:line="259" w:lineRule="auto"/>
              <w:rPr>
                <w:sz w:val="22"/>
                <w:szCs w:val="22"/>
              </w:rPr>
            </w:pPr>
            <w:r w:rsidRPr="003A610C">
              <w:rPr>
                <w:sz w:val="22"/>
                <w:szCs w:val="22"/>
              </w:rPr>
              <w:t xml:space="preserve">Must be able to work flexible hours, possess own vehicle, valid driver’s license, proof of vehicle insurance and travel as required. </w:t>
            </w:r>
          </w:p>
          <w:p w:rsidR="00BB4CB6" w:rsidRPr="003A610C" w:rsidRDefault="00BB4CB6" w:rsidP="00BB4CB6">
            <w:pPr>
              <w:pStyle w:val="ListParagraph"/>
              <w:numPr>
                <w:ilvl w:val="0"/>
                <w:numId w:val="8"/>
              </w:numPr>
              <w:spacing w:line="259" w:lineRule="auto"/>
              <w:rPr>
                <w:sz w:val="22"/>
                <w:szCs w:val="22"/>
              </w:rPr>
            </w:pPr>
            <w:r w:rsidRPr="003A610C">
              <w:rPr>
                <w:sz w:val="22"/>
                <w:szCs w:val="22"/>
              </w:rPr>
              <w:t xml:space="preserve">Must be willing to provide a “Criminal Record Search with Vulnerable Sector Screening”, “Driver’s Abstract”, and sign a “Declaration Oath of Confidentiality.” </w:t>
            </w:r>
          </w:p>
          <w:p w:rsidR="003A610C" w:rsidRDefault="003A610C" w:rsidP="00BB4CB6">
            <w:pPr>
              <w:spacing w:line="259" w:lineRule="auto"/>
              <w:rPr>
                <w:b/>
                <w:bCs/>
                <w:sz w:val="22"/>
                <w:szCs w:val="22"/>
              </w:rPr>
            </w:pPr>
          </w:p>
          <w:p w:rsidR="003A610C" w:rsidRPr="003A610C" w:rsidRDefault="00BB4CB6" w:rsidP="00BB4CB6">
            <w:pPr>
              <w:spacing w:line="259" w:lineRule="auto"/>
              <w:rPr>
                <w:b/>
                <w:bCs/>
                <w:caps/>
                <w:sz w:val="22"/>
                <w:szCs w:val="22"/>
              </w:rPr>
            </w:pPr>
            <w:r w:rsidRPr="003A610C">
              <w:rPr>
                <w:b/>
                <w:bCs/>
                <w:caps/>
                <w:sz w:val="22"/>
                <w:szCs w:val="22"/>
              </w:rPr>
              <w:t xml:space="preserve">Work Environment </w:t>
            </w:r>
          </w:p>
          <w:p w:rsidR="003A610C" w:rsidRDefault="00BB4CB6" w:rsidP="00BB4CB6">
            <w:pPr>
              <w:pStyle w:val="ListParagraph"/>
              <w:numPr>
                <w:ilvl w:val="0"/>
                <w:numId w:val="9"/>
              </w:numPr>
              <w:spacing w:line="259" w:lineRule="auto"/>
              <w:rPr>
                <w:sz w:val="22"/>
                <w:szCs w:val="22"/>
              </w:rPr>
            </w:pPr>
            <w:r w:rsidRPr="003A610C">
              <w:rPr>
                <w:sz w:val="22"/>
                <w:szCs w:val="22"/>
              </w:rPr>
              <w:t xml:space="preserve">Given the traditional practices of the Nehiwayak, from time to time there can be exposure to wood smoke and the burning of sacred medicines, including tobacco, sweet grass, sage or cedar, may occur within the work setting. </w:t>
            </w:r>
          </w:p>
          <w:p w:rsidR="003A610C" w:rsidRPr="003A610C" w:rsidRDefault="00BB4CB6" w:rsidP="00BB4CB6">
            <w:pPr>
              <w:pStyle w:val="ListParagraph"/>
              <w:numPr>
                <w:ilvl w:val="0"/>
                <w:numId w:val="9"/>
              </w:numPr>
              <w:spacing w:line="259" w:lineRule="auto"/>
              <w:rPr>
                <w:b/>
                <w:bCs/>
                <w:sz w:val="22"/>
                <w:szCs w:val="22"/>
              </w:rPr>
            </w:pPr>
            <w:r w:rsidRPr="003A610C">
              <w:rPr>
                <w:sz w:val="22"/>
                <w:szCs w:val="22"/>
              </w:rPr>
              <w:t xml:space="preserve">Positions in the field of Nehiwayak traditional Child Protection can be both mentally and emotionally challenging. The nature of the positions may expose incumbents to high levels of tension when dealing with issues. The tension includes a level of stress that is usually moderate with high levels occurring on occasions. </w:t>
            </w:r>
          </w:p>
          <w:p w:rsidR="00BB4CB6" w:rsidRPr="003A610C" w:rsidRDefault="00BB4CB6" w:rsidP="00BB4CB6">
            <w:pPr>
              <w:pStyle w:val="ListParagraph"/>
              <w:numPr>
                <w:ilvl w:val="0"/>
                <w:numId w:val="9"/>
              </w:numPr>
              <w:spacing w:line="259" w:lineRule="auto"/>
              <w:rPr>
                <w:b/>
                <w:bCs/>
                <w:sz w:val="22"/>
                <w:szCs w:val="22"/>
              </w:rPr>
            </w:pPr>
            <w:r w:rsidRPr="003A610C">
              <w:rPr>
                <w:sz w:val="22"/>
                <w:szCs w:val="22"/>
              </w:rPr>
              <w:t xml:space="preserve">The incumbent can expect there will be times they will encounter inclement weather conditions during course of driving. </w:t>
            </w:r>
          </w:p>
          <w:p w:rsidR="003A610C" w:rsidRPr="003A610C" w:rsidRDefault="003A610C" w:rsidP="003A610C">
            <w:pPr>
              <w:pStyle w:val="ListParagraph"/>
              <w:spacing w:line="259" w:lineRule="auto"/>
              <w:rPr>
                <w:b/>
                <w:bCs/>
                <w:sz w:val="22"/>
                <w:szCs w:val="22"/>
              </w:rPr>
            </w:pPr>
          </w:p>
          <w:p w:rsidR="00BB4CB6" w:rsidRPr="003A610C" w:rsidRDefault="00BB4CB6" w:rsidP="00BB4CB6">
            <w:pPr>
              <w:spacing w:line="259" w:lineRule="auto"/>
              <w:rPr>
                <w:caps/>
                <w:sz w:val="22"/>
                <w:szCs w:val="22"/>
              </w:rPr>
            </w:pPr>
            <w:r w:rsidRPr="003A610C">
              <w:rPr>
                <w:b/>
                <w:bCs/>
                <w:caps/>
                <w:sz w:val="22"/>
                <w:szCs w:val="22"/>
              </w:rPr>
              <w:t xml:space="preserve">Physical Demands </w:t>
            </w:r>
          </w:p>
          <w:p w:rsidR="003A610C" w:rsidRDefault="00BB4CB6" w:rsidP="00BB4CB6">
            <w:pPr>
              <w:pStyle w:val="ListParagraph"/>
              <w:numPr>
                <w:ilvl w:val="0"/>
                <w:numId w:val="10"/>
              </w:numPr>
              <w:spacing w:line="259" w:lineRule="auto"/>
              <w:rPr>
                <w:sz w:val="22"/>
                <w:szCs w:val="22"/>
              </w:rPr>
            </w:pPr>
            <w:r w:rsidRPr="003A610C">
              <w:rPr>
                <w:sz w:val="22"/>
                <w:szCs w:val="22"/>
              </w:rPr>
              <w:t xml:space="preserve">While performing the duties of this job, the “Position” will typically be in an indoor setting, the delivery of activities or performance of duties will take place off-site. </w:t>
            </w:r>
          </w:p>
          <w:p w:rsidR="00BB4CB6" w:rsidRPr="003A610C" w:rsidRDefault="00BB4CB6" w:rsidP="00BB4CB6">
            <w:pPr>
              <w:pStyle w:val="ListParagraph"/>
              <w:numPr>
                <w:ilvl w:val="0"/>
                <w:numId w:val="10"/>
              </w:numPr>
              <w:spacing w:line="259" w:lineRule="auto"/>
              <w:rPr>
                <w:sz w:val="22"/>
                <w:szCs w:val="22"/>
              </w:rPr>
            </w:pPr>
            <w:r w:rsidRPr="003A610C">
              <w:rPr>
                <w:sz w:val="22"/>
                <w:szCs w:val="22"/>
              </w:rPr>
              <w:t>The employee can expect to work a flex schedule that may require work overtime when required or during emergency situations</w:t>
            </w:r>
          </w:p>
          <w:p w:rsidR="00BB4CB6" w:rsidRDefault="00BB4CB6" w:rsidP="00BB4CB6">
            <w:pPr>
              <w:spacing w:line="259" w:lineRule="auto"/>
              <w:rPr>
                <w:rFonts w:ascii="Century Gothic" w:hAnsi="Century Gothic"/>
                <w:sz w:val="24"/>
                <w:szCs w:val="24"/>
              </w:rPr>
            </w:pPr>
          </w:p>
          <w:p w:rsidR="00BB4CB6" w:rsidRDefault="00BB4CB6" w:rsidP="00392748">
            <w:pPr>
              <w:rPr>
                <w:sz w:val="22"/>
                <w:szCs w:val="22"/>
              </w:rPr>
            </w:pPr>
          </w:p>
          <w:p w:rsidR="007566F4" w:rsidRDefault="00440187">
            <w:pPr>
              <w:pStyle w:val="Heading1"/>
              <w:jc w:val="both"/>
            </w:pPr>
            <w:r>
              <w:lastRenderedPageBreak/>
              <w:t xml:space="preserve">roles and </w:t>
            </w:r>
            <w:r w:rsidR="003E09D8">
              <w:t>responsibilities</w:t>
            </w:r>
          </w:p>
          <w:p w:rsidR="0078317B" w:rsidRDefault="0078317B" w:rsidP="0078317B">
            <w:pPr>
              <w:spacing w:before="0" w:after="0"/>
              <w:contextualSpacing/>
              <w:jc w:val="both"/>
              <w:rPr>
                <w:sz w:val="28"/>
                <w:szCs w:val="28"/>
              </w:rPr>
            </w:pPr>
          </w:p>
          <w:p w:rsidR="007566F4" w:rsidRPr="0078317B" w:rsidRDefault="0078317B" w:rsidP="0078317B">
            <w:pPr>
              <w:pStyle w:val="ListParagraph"/>
              <w:numPr>
                <w:ilvl w:val="0"/>
                <w:numId w:val="4"/>
              </w:numPr>
              <w:spacing w:before="0" w:after="0"/>
              <w:jc w:val="both"/>
              <w:rPr>
                <w:sz w:val="22"/>
                <w:szCs w:val="22"/>
              </w:rPr>
            </w:pPr>
            <w:r>
              <w:rPr>
                <w:sz w:val="22"/>
                <w:szCs w:val="22"/>
              </w:rPr>
              <w:t>T</w:t>
            </w:r>
            <w:r w:rsidR="003D440C" w:rsidRPr="0078317B">
              <w:rPr>
                <w:sz w:val="22"/>
                <w:szCs w:val="22"/>
              </w:rPr>
              <w:t>he Band Designate</w:t>
            </w:r>
            <w:r w:rsidR="00792EF8" w:rsidRPr="0078317B">
              <w:rPr>
                <w:sz w:val="22"/>
                <w:szCs w:val="22"/>
              </w:rPr>
              <w:t xml:space="preserve"> (BD)</w:t>
            </w:r>
            <w:r w:rsidR="003D440C" w:rsidRPr="0078317B">
              <w:rPr>
                <w:sz w:val="22"/>
                <w:szCs w:val="22"/>
              </w:rPr>
              <w:t xml:space="preserve"> </w:t>
            </w:r>
            <w:r>
              <w:rPr>
                <w:sz w:val="22"/>
                <w:szCs w:val="22"/>
              </w:rPr>
              <w:t xml:space="preserve">will </w:t>
            </w:r>
            <w:r w:rsidR="00792EF8" w:rsidRPr="0078317B">
              <w:rPr>
                <w:sz w:val="22"/>
                <w:szCs w:val="22"/>
              </w:rPr>
              <w:t>connect</w:t>
            </w:r>
            <w:r>
              <w:rPr>
                <w:sz w:val="22"/>
                <w:szCs w:val="22"/>
              </w:rPr>
              <w:t xml:space="preserve"> children,</w:t>
            </w:r>
            <w:r w:rsidR="00792EF8" w:rsidRPr="0078317B">
              <w:rPr>
                <w:sz w:val="22"/>
                <w:szCs w:val="22"/>
              </w:rPr>
              <w:t xml:space="preserve"> families and workers to </w:t>
            </w:r>
            <w:r>
              <w:rPr>
                <w:sz w:val="22"/>
                <w:szCs w:val="22"/>
              </w:rPr>
              <w:t>the Saddle Lake Cree Nation</w:t>
            </w:r>
            <w:r w:rsidR="00792EF8" w:rsidRPr="0078317B">
              <w:rPr>
                <w:sz w:val="22"/>
                <w:szCs w:val="22"/>
              </w:rPr>
              <w:t>.</w:t>
            </w:r>
          </w:p>
          <w:p w:rsidR="0078317B" w:rsidRDefault="0078317B" w:rsidP="008B5635">
            <w:pPr>
              <w:numPr>
                <w:ilvl w:val="0"/>
                <w:numId w:val="2"/>
              </w:numPr>
              <w:spacing w:before="0" w:after="0"/>
              <w:contextualSpacing/>
              <w:jc w:val="both"/>
              <w:rPr>
                <w:sz w:val="22"/>
                <w:szCs w:val="22"/>
              </w:rPr>
            </w:pPr>
            <w:r>
              <w:rPr>
                <w:sz w:val="22"/>
                <w:szCs w:val="22"/>
              </w:rPr>
              <w:t>Advocate for children in care off and on reserve.</w:t>
            </w:r>
          </w:p>
          <w:p w:rsidR="00F340F8" w:rsidRDefault="00F340F8" w:rsidP="008B5635">
            <w:pPr>
              <w:numPr>
                <w:ilvl w:val="0"/>
                <w:numId w:val="2"/>
              </w:numPr>
              <w:spacing w:before="0" w:after="0"/>
              <w:contextualSpacing/>
              <w:jc w:val="both"/>
              <w:rPr>
                <w:sz w:val="22"/>
                <w:szCs w:val="22"/>
              </w:rPr>
            </w:pPr>
            <w:r>
              <w:rPr>
                <w:sz w:val="22"/>
                <w:szCs w:val="22"/>
              </w:rPr>
              <w:t>Work closely with Community Liaison Worker</w:t>
            </w:r>
            <w:r w:rsidR="0046266A">
              <w:rPr>
                <w:sz w:val="22"/>
                <w:szCs w:val="22"/>
              </w:rPr>
              <w:t xml:space="preserve"> and family Find Officer</w:t>
            </w:r>
            <w:r>
              <w:rPr>
                <w:sz w:val="22"/>
                <w:szCs w:val="22"/>
              </w:rPr>
              <w:t xml:space="preserve"> in identifying placements for repatriating children to our community.</w:t>
            </w:r>
          </w:p>
          <w:p w:rsidR="00792EF8" w:rsidRDefault="00792EF8" w:rsidP="008B5635">
            <w:pPr>
              <w:numPr>
                <w:ilvl w:val="0"/>
                <w:numId w:val="2"/>
              </w:numPr>
              <w:spacing w:before="0" w:after="0"/>
              <w:contextualSpacing/>
              <w:jc w:val="both"/>
              <w:rPr>
                <w:sz w:val="22"/>
                <w:szCs w:val="22"/>
              </w:rPr>
            </w:pPr>
            <w:r>
              <w:rPr>
                <w:sz w:val="22"/>
                <w:szCs w:val="22"/>
              </w:rPr>
              <w:t xml:space="preserve">Work with </w:t>
            </w:r>
            <w:r w:rsidR="0078317B">
              <w:rPr>
                <w:sz w:val="22"/>
                <w:szCs w:val="22"/>
              </w:rPr>
              <w:t>CFSA’s</w:t>
            </w:r>
            <w:r>
              <w:rPr>
                <w:sz w:val="22"/>
                <w:szCs w:val="22"/>
              </w:rPr>
              <w:t xml:space="preserve"> and DFNA’s to develop and identify service gaps within the community to support families.</w:t>
            </w:r>
          </w:p>
          <w:p w:rsidR="00792EF8" w:rsidRDefault="00792EF8" w:rsidP="008B5635">
            <w:pPr>
              <w:numPr>
                <w:ilvl w:val="0"/>
                <w:numId w:val="2"/>
              </w:numPr>
              <w:spacing w:before="0" w:after="0"/>
              <w:contextualSpacing/>
              <w:jc w:val="both"/>
              <w:rPr>
                <w:sz w:val="22"/>
                <w:szCs w:val="22"/>
              </w:rPr>
            </w:pPr>
            <w:r>
              <w:rPr>
                <w:sz w:val="22"/>
                <w:szCs w:val="22"/>
              </w:rPr>
              <w:t>Undertake needs analysis and liaise with groups and individuals</w:t>
            </w:r>
            <w:r w:rsidR="008954DB">
              <w:rPr>
                <w:sz w:val="22"/>
                <w:szCs w:val="22"/>
              </w:rPr>
              <w:t xml:space="preserve">, </w:t>
            </w:r>
            <w:r>
              <w:rPr>
                <w:sz w:val="22"/>
                <w:szCs w:val="22"/>
              </w:rPr>
              <w:t>where relevant, support and enable them to develop new services.</w:t>
            </w:r>
          </w:p>
          <w:p w:rsidR="003F4890" w:rsidRDefault="008B5635" w:rsidP="002B2164">
            <w:pPr>
              <w:numPr>
                <w:ilvl w:val="0"/>
                <w:numId w:val="2"/>
              </w:numPr>
              <w:spacing w:before="0" w:after="0"/>
              <w:contextualSpacing/>
              <w:rPr>
                <w:sz w:val="22"/>
                <w:szCs w:val="22"/>
              </w:rPr>
            </w:pPr>
            <w:r>
              <w:rPr>
                <w:sz w:val="22"/>
                <w:szCs w:val="22"/>
              </w:rPr>
              <w:t>Provide recommendations, advice, guidance to Chief and Council, Children Services and DFNA’s with respect to the community and cultural welfare of children in care or away from the reserve.</w:t>
            </w:r>
          </w:p>
          <w:p w:rsidR="008B5635" w:rsidRDefault="001672A9" w:rsidP="002B2164">
            <w:pPr>
              <w:numPr>
                <w:ilvl w:val="0"/>
                <w:numId w:val="2"/>
              </w:numPr>
              <w:spacing w:before="0" w:after="0"/>
              <w:contextualSpacing/>
              <w:rPr>
                <w:sz w:val="22"/>
                <w:szCs w:val="22"/>
              </w:rPr>
            </w:pPr>
            <w:r>
              <w:rPr>
                <w:sz w:val="22"/>
                <w:szCs w:val="22"/>
              </w:rPr>
              <w:t xml:space="preserve">Be involved in initial and on-going decision-making process </w:t>
            </w:r>
            <w:r w:rsidR="0078317B">
              <w:rPr>
                <w:sz w:val="22"/>
                <w:szCs w:val="22"/>
              </w:rPr>
              <w:t xml:space="preserve">in the cultural and familial piece, </w:t>
            </w:r>
            <w:r>
              <w:rPr>
                <w:sz w:val="22"/>
                <w:szCs w:val="22"/>
              </w:rPr>
              <w:t>as a collateral resource for all Nation children members.</w:t>
            </w:r>
          </w:p>
          <w:p w:rsidR="001672A9" w:rsidRDefault="001672A9" w:rsidP="002B2164">
            <w:pPr>
              <w:numPr>
                <w:ilvl w:val="0"/>
                <w:numId w:val="2"/>
              </w:numPr>
              <w:spacing w:before="0" w:after="0"/>
              <w:contextualSpacing/>
              <w:rPr>
                <w:sz w:val="22"/>
                <w:szCs w:val="22"/>
              </w:rPr>
            </w:pPr>
            <w:r>
              <w:rPr>
                <w:sz w:val="22"/>
                <w:szCs w:val="22"/>
              </w:rPr>
              <w:t>Attend Court proceedings and provide advocacy and support children, youth and families.</w:t>
            </w:r>
          </w:p>
          <w:p w:rsidR="001672A9" w:rsidRDefault="001672A9" w:rsidP="002B2164">
            <w:pPr>
              <w:numPr>
                <w:ilvl w:val="0"/>
                <w:numId w:val="2"/>
              </w:numPr>
              <w:spacing w:before="0" w:after="0"/>
              <w:contextualSpacing/>
              <w:rPr>
                <w:sz w:val="22"/>
                <w:szCs w:val="22"/>
              </w:rPr>
            </w:pPr>
            <w:r>
              <w:rPr>
                <w:sz w:val="22"/>
                <w:szCs w:val="22"/>
              </w:rPr>
              <w:t>Provide information, facilitate mutual understandings about working together arrangements.</w:t>
            </w:r>
          </w:p>
          <w:p w:rsidR="001672A9" w:rsidRDefault="001672A9" w:rsidP="002B2164">
            <w:pPr>
              <w:numPr>
                <w:ilvl w:val="0"/>
                <w:numId w:val="2"/>
              </w:numPr>
              <w:spacing w:before="0" w:after="0"/>
              <w:contextualSpacing/>
              <w:rPr>
                <w:sz w:val="22"/>
                <w:szCs w:val="22"/>
              </w:rPr>
            </w:pPr>
            <w:r>
              <w:rPr>
                <w:sz w:val="22"/>
                <w:szCs w:val="22"/>
              </w:rPr>
              <w:t>Contribute to the evaluation of service, collate, input timely data; suggest and implement</w:t>
            </w:r>
            <w:r w:rsidR="00D216DC">
              <w:rPr>
                <w:sz w:val="22"/>
                <w:szCs w:val="22"/>
              </w:rPr>
              <w:t xml:space="preserve"> service improvements.</w:t>
            </w:r>
          </w:p>
          <w:p w:rsidR="009975F5" w:rsidRDefault="009975F5" w:rsidP="002B2164">
            <w:pPr>
              <w:numPr>
                <w:ilvl w:val="0"/>
                <w:numId w:val="2"/>
              </w:numPr>
              <w:spacing w:before="0" w:after="0"/>
              <w:contextualSpacing/>
              <w:rPr>
                <w:sz w:val="22"/>
                <w:szCs w:val="22"/>
              </w:rPr>
            </w:pPr>
            <w:r>
              <w:rPr>
                <w:sz w:val="22"/>
                <w:szCs w:val="22"/>
              </w:rPr>
              <w:t xml:space="preserve">Will work with the </w:t>
            </w:r>
            <w:r w:rsidR="0078317B">
              <w:rPr>
                <w:sz w:val="22"/>
                <w:szCs w:val="22"/>
              </w:rPr>
              <w:t>membership</w:t>
            </w:r>
            <w:r>
              <w:rPr>
                <w:sz w:val="22"/>
                <w:szCs w:val="22"/>
              </w:rPr>
              <w:t xml:space="preserve"> to find natural support that can help </w:t>
            </w:r>
            <w:r w:rsidR="0078317B">
              <w:rPr>
                <w:sz w:val="22"/>
                <w:szCs w:val="22"/>
              </w:rPr>
              <w:t>Children in Care</w:t>
            </w:r>
            <w:r>
              <w:rPr>
                <w:sz w:val="22"/>
                <w:szCs w:val="22"/>
              </w:rPr>
              <w:t xml:space="preserve"> stabilize and be successful.</w:t>
            </w:r>
          </w:p>
          <w:p w:rsidR="007966A4" w:rsidRDefault="003E09D8" w:rsidP="002B2164">
            <w:pPr>
              <w:numPr>
                <w:ilvl w:val="0"/>
                <w:numId w:val="2"/>
              </w:numPr>
              <w:spacing w:before="0" w:after="0"/>
              <w:contextualSpacing/>
              <w:rPr>
                <w:sz w:val="22"/>
                <w:szCs w:val="22"/>
              </w:rPr>
            </w:pPr>
            <w:r>
              <w:rPr>
                <w:sz w:val="22"/>
                <w:szCs w:val="22"/>
              </w:rPr>
              <w:t>Determine</w:t>
            </w:r>
            <w:r w:rsidR="007966A4">
              <w:rPr>
                <w:sz w:val="22"/>
                <w:szCs w:val="22"/>
              </w:rPr>
              <w:t xml:space="preserve"> goals for successful transition, including but not limited to educational and social connections.</w:t>
            </w:r>
          </w:p>
          <w:p w:rsidR="00B449F3" w:rsidRDefault="00B449F3" w:rsidP="002B2164">
            <w:pPr>
              <w:numPr>
                <w:ilvl w:val="0"/>
                <w:numId w:val="2"/>
              </w:numPr>
              <w:spacing w:before="0" w:after="0"/>
              <w:contextualSpacing/>
              <w:rPr>
                <w:sz w:val="22"/>
                <w:szCs w:val="22"/>
              </w:rPr>
            </w:pPr>
            <w:r>
              <w:rPr>
                <w:sz w:val="22"/>
                <w:szCs w:val="22"/>
              </w:rPr>
              <w:t>Assist other team members and professionals in understanding the unique needs and characteristics of a First Nation</w:t>
            </w:r>
            <w:r w:rsidR="00364E5A">
              <w:rPr>
                <w:sz w:val="22"/>
                <w:szCs w:val="22"/>
              </w:rPr>
              <w:t>’</w:t>
            </w:r>
            <w:r>
              <w:rPr>
                <w:sz w:val="22"/>
                <w:szCs w:val="22"/>
              </w:rPr>
              <w:t>s scope of Child Welfare.</w:t>
            </w:r>
          </w:p>
          <w:p w:rsidR="0078317B" w:rsidRDefault="0078317B" w:rsidP="002B2164">
            <w:pPr>
              <w:numPr>
                <w:ilvl w:val="0"/>
                <w:numId w:val="2"/>
              </w:numPr>
              <w:spacing w:before="0" w:after="0"/>
              <w:contextualSpacing/>
              <w:rPr>
                <w:sz w:val="22"/>
                <w:szCs w:val="22"/>
              </w:rPr>
            </w:pPr>
            <w:r>
              <w:rPr>
                <w:sz w:val="22"/>
                <w:szCs w:val="22"/>
              </w:rPr>
              <w:t>Participate in Family Group Conferencing, Circles, Case Conferences</w:t>
            </w:r>
            <w:r w:rsidR="00F340F8">
              <w:rPr>
                <w:sz w:val="22"/>
                <w:szCs w:val="22"/>
              </w:rPr>
              <w:t>, etc.  for Children in Care off reserve.</w:t>
            </w:r>
          </w:p>
          <w:p w:rsidR="00042C5D" w:rsidRDefault="00042C5D" w:rsidP="002B2164">
            <w:pPr>
              <w:numPr>
                <w:ilvl w:val="0"/>
                <w:numId w:val="2"/>
              </w:numPr>
              <w:spacing w:before="0" w:after="0"/>
              <w:contextualSpacing/>
              <w:rPr>
                <w:sz w:val="22"/>
                <w:szCs w:val="22"/>
              </w:rPr>
            </w:pPr>
            <w:r>
              <w:rPr>
                <w:sz w:val="22"/>
                <w:szCs w:val="22"/>
              </w:rPr>
              <w:t>In collaboration with the Band Designate, children and families to empower them throughout the planning process along the service delivery continuum from intake, including case conferencing and permanency planning, regarding the community and cultural wellbeing to children in care.</w:t>
            </w:r>
          </w:p>
          <w:p w:rsidR="00F43355" w:rsidRDefault="00F43355" w:rsidP="002B2164">
            <w:pPr>
              <w:numPr>
                <w:ilvl w:val="0"/>
                <w:numId w:val="2"/>
              </w:numPr>
              <w:spacing w:before="0" w:after="0"/>
              <w:contextualSpacing/>
              <w:rPr>
                <w:sz w:val="22"/>
                <w:szCs w:val="22"/>
              </w:rPr>
            </w:pPr>
            <w:r>
              <w:rPr>
                <w:sz w:val="22"/>
                <w:szCs w:val="22"/>
              </w:rPr>
              <w:t>Work with Courtesy files and perform face to face as required, provide contact logs for those f/f visits.</w:t>
            </w:r>
          </w:p>
          <w:p w:rsidR="00F43355" w:rsidRDefault="00F43355" w:rsidP="002B2164">
            <w:pPr>
              <w:numPr>
                <w:ilvl w:val="0"/>
                <w:numId w:val="2"/>
              </w:numPr>
              <w:spacing w:before="0" w:after="0"/>
              <w:contextualSpacing/>
              <w:rPr>
                <w:sz w:val="22"/>
                <w:szCs w:val="22"/>
              </w:rPr>
            </w:pPr>
            <w:r>
              <w:rPr>
                <w:sz w:val="22"/>
                <w:szCs w:val="22"/>
              </w:rPr>
              <w:t>Provide court service for parents as required.</w:t>
            </w:r>
          </w:p>
          <w:p w:rsidR="00042C5D" w:rsidRDefault="00042C5D" w:rsidP="002B2164">
            <w:pPr>
              <w:numPr>
                <w:ilvl w:val="0"/>
                <w:numId w:val="2"/>
              </w:numPr>
              <w:spacing w:before="0" w:after="0"/>
              <w:contextualSpacing/>
              <w:rPr>
                <w:sz w:val="22"/>
                <w:szCs w:val="22"/>
              </w:rPr>
            </w:pPr>
            <w:r>
              <w:rPr>
                <w:sz w:val="22"/>
                <w:szCs w:val="22"/>
              </w:rPr>
              <w:t>And any added responsibilities as prescribed by the Band Designate and/or Director.</w:t>
            </w:r>
          </w:p>
          <w:p w:rsidR="003A610C" w:rsidRDefault="003A610C">
            <w:pPr>
              <w:pStyle w:val="Heading1"/>
            </w:pPr>
          </w:p>
          <w:p w:rsidR="007566F4" w:rsidRPr="001F76F3" w:rsidRDefault="00440187">
            <w:pPr>
              <w:pStyle w:val="Heading1"/>
              <w:rPr>
                <w:highlight w:val="yellow"/>
              </w:rPr>
            </w:pPr>
            <w:r w:rsidRPr="001F76F3">
              <w:rPr>
                <w:highlight w:val="yellow"/>
              </w:rPr>
              <w:t>requirements</w:t>
            </w:r>
          </w:p>
          <w:p w:rsidR="007566F4" w:rsidRPr="001F76F3" w:rsidRDefault="00E85CFC">
            <w:pPr>
              <w:numPr>
                <w:ilvl w:val="0"/>
                <w:numId w:val="2"/>
              </w:numPr>
              <w:pBdr>
                <w:top w:val="nil"/>
                <w:left w:val="nil"/>
                <w:bottom w:val="nil"/>
                <w:right w:val="nil"/>
                <w:between w:val="nil"/>
              </w:pBdr>
              <w:spacing w:after="0"/>
              <w:contextualSpacing/>
              <w:rPr>
                <w:color w:val="000000"/>
                <w:sz w:val="22"/>
                <w:szCs w:val="22"/>
                <w:highlight w:val="yellow"/>
              </w:rPr>
            </w:pPr>
            <w:r w:rsidRPr="001F76F3">
              <w:rPr>
                <w:color w:val="000000"/>
                <w:sz w:val="22"/>
                <w:szCs w:val="22"/>
                <w:highlight w:val="yellow"/>
              </w:rPr>
              <w:t>Clear I</w:t>
            </w:r>
            <w:r w:rsidR="00440187" w:rsidRPr="001F76F3">
              <w:rPr>
                <w:color w:val="000000"/>
                <w:sz w:val="22"/>
                <w:szCs w:val="22"/>
                <w:highlight w:val="yellow"/>
              </w:rPr>
              <w:t>ntervention Record Check</w:t>
            </w:r>
            <w:r w:rsidRPr="001F76F3">
              <w:rPr>
                <w:color w:val="000000"/>
                <w:sz w:val="22"/>
                <w:szCs w:val="22"/>
                <w:highlight w:val="yellow"/>
              </w:rPr>
              <w:t xml:space="preserve"> (CYIM/CPIC)</w:t>
            </w:r>
          </w:p>
          <w:p w:rsidR="007566F4" w:rsidRPr="001F76F3" w:rsidRDefault="00440187">
            <w:pPr>
              <w:numPr>
                <w:ilvl w:val="0"/>
                <w:numId w:val="2"/>
              </w:numPr>
              <w:pBdr>
                <w:top w:val="nil"/>
                <w:left w:val="nil"/>
                <w:bottom w:val="nil"/>
                <w:right w:val="nil"/>
                <w:between w:val="nil"/>
              </w:pBdr>
              <w:spacing w:before="0" w:after="0"/>
              <w:contextualSpacing/>
              <w:rPr>
                <w:color w:val="000000"/>
                <w:sz w:val="22"/>
                <w:szCs w:val="22"/>
                <w:highlight w:val="yellow"/>
              </w:rPr>
            </w:pPr>
            <w:r w:rsidRPr="001F76F3">
              <w:rPr>
                <w:color w:val="000000"/>
                <w:sz w:val="22"/>
                <w:szCs w:val="22"/>
                <w:highlight w:val="yellow"/>
              </w:rPr>
              <w:t>Criminal Record Check</w:t>
            </w:r>
          </w:p>
          <w:p w:rsidR="003F4890" w:rsidRPr="001F76F3" w:rsidRDefault="003F4890">
            <w:pPr>
              <w:numPr>
                <w:ilvl w:val="0"/>
                <w:numId w:val="2"/>
              </w:numPr>
              <w:pBdr>
                <w:top w:val="nil"/>
                <w:left w:val="nil"/>
                <w:bottom w:val="nil"/>
                <w:right w:val="nil"/>
                <w:between w:val="nil"/>
              </w:pBdr>
              <w:spacing w:before="0" w:after="0"/>
              <w:contextualSpacing/>
              <w:rPr>
                <w:color w:val="000000"/>
                <w:sz w:val="22"/>
                <w:szCs w:val="22"/>
                <w:highlight w:val="yellow"/>
              </w:rPr>
            </w:pPr>
            <w:r w:rsidRPr="001F76F3">
              <w:rPr>
                <w:color w:val="000000"/>
                <w:sz w:val="22"/>
                <w:szCs w:val="22"/>
                <w:highlight w:val="yellow"/>
              </w:rPr>
              <w:t>Own Transportation</w:t>
            </w:r>
          </w:p>
          <w:p w:rsidR="006750D0" w:rsidRDefault="006750D0">
            <w:pPr>
              <w:numPr>
                <w:ilvl w:val="0"/>
                <w:numId w:val="2"/>
              </w:numPr>
              <w:pBdr>
                <w:top w:val="nil"/>
                <w:left w:val="nil"/>
                <w:bottom w:val="nil"/>
                <w:right w:val="nil"/>
                <w:between w:val="nil"/>
              </w:pBdr>
              <w:spacing w:before="0" w:after="0"/>
              <w:contextualSpacing/>
              <w:rPr>
                <w:color w:val="000000"/>
                <w:sz w:val="22"/>
                <w:szCs w:val="22"/>
              </w:rPr>
            </w:pPr>
            <w:r>
              <w:rPr>
                <w:color w:val="000000"/>
                <w:sz w:val="22"/>
                <w:szCs w:val="22"/>
              </w:rPr>
              <w:t>Sign an Oath of Confidentiality upon commencing employment.</w:t>
            </w:r>
          </w:p>
          <w:p w:rsidR="003A610C" w:rsidRDefault="003A610C">
            <w:pPr>
              <w:pStyle w:val="Heading1"/>
            </w:pPr>
          </w:p>
          <w:p w:rsidR="007566F4" w:rsidRDefault="00440187">
            <w:pPr>
              <w:pStyle w:val="Heading1"/>
            </w:pPr>
            <w:r>
              <w:t>preferred skills</w:t>
            </w:r>
          </w:p>
          <w:p w:rsidR="007566F4" w:rsidRDefault="00440187" w:rsidP="008B5635">
            <w:pPr>
              <w:numPr>
                <w:ilvl w:val="0"/>
                <w:numId w:val="2"/>
              </w:numPr>
              <w:pBdr>
                <w:top w:val="nil"/>
                <w:left w:val="nil"/>
                <w:bottom w:val="nil"/>
                <w:right w:val="nil"/>
                <w:between w:val="nil"/>
              </w:pBdr>
              <w:spacing w:after="0"/>
              <w:contextualSpacing/>
              <w:jc w:val="both"/>
              <w:rPr>
                <w:color w:val="000000"/>
                <w:sz w:val="22"/>
                <w:szCs w:val="22"/>
              </w:rPr>
            </w:pPr>
            <w:r>
              <w:rPr>
                <w:color w:val="000000"/>
                <w:sz w:val="22"/>
                <w:szCs w:val="22"/>
              </w:rPr>
              <w:t>Organizational Skills</w:t>
            </w:r>
          </w:p>
          <w:p w:rsidR="007566F4" w:rsidRDefault="00440187" w:rsidP="008B5635">
            <w:pPr>
              <w:numPr>
                <w:ilvl w:val="0"/>
                <w:numId w:val="2"/>
              </w:numPr>
              <w:pBdr>
                <w:top w:val="nil"/>
                <w:left w:val="nil"/>
                <w:bottom w:val="nil"/>
                <w:right w:val="nil"/>
                <w:between w:val="nil"/>
              </w:pBdr>
              <w:spacing w:before="0" w:after="0"/>
              <w:contextualSpacing/>
              <w:jc w:val="both"/>
              <w:rPr>
                <w:color w:val="000000"/>
                <w:sz w:val="22"/>
                <w:szCs w:val="22"/>
              </w:rPr>
            </w:pPr>
            <w:r>
              <w:rPr>
                <w:color w:val="000000"/>
                <w:sz w:val="22"/>
                <w:szCs w:val="22"/>
              </w:rPr>
              <w:t>Excellent interpersonal skills and communication (written and verbal)</w:t>
            </w:r>
          </w:p>
          <w:p w:rsidR="007566F4" w:rsidRDefault="00440187" w:rsidP="008B5635">
            <w:pPr>
              <w:numPr>
                <w:ilvl w:val="0"/>
                <w:numId w:val="2"/>
              </w:numPr>
              <w:pBdr>
                <w:top w:val="nil"/>
                <w:left w:val="nil"/>
                <w:bottom w:val="nil"/>
                <w:right w:val="nil"/>
                <w:between w:val="nil"/>
              </w:pBdr>
              <w:spacing w:before="0" w:after="0"/>
              <w:contextualSpacing/>
              <w:jc w:val="both"/>
              <w:rPr>
                <w:color w:val="000000"/>
                <w:sz w:val="22"/>
                <w:szCs w:val="22"/>
              </w:rPr>
            </w:pPr>
            <w:r>
              <w:rPr>
                <w:color w:val="000000"/>
                <w:sz w:val="22"/>
                <w:szCs w:val="22"/>
              </w:rPr>
              <w:t>Cultural Protocols</w:t>
            </w:r>
            <w:r w:rsidR="00E85CFC">
              <w:rPr>
                <w:color w:val="000000"/>
                <w:sz w:val="22"/>
                <w:szCs w:val="22"/>
              </w:rPr>
              <w:t>/Awareness and Sensitivity</w:t>
            </w:r>
          </w:p>
          <w:p w:rsidR="007566F4" w:rsidRDefault="00440187" w:rsidP="008B5635">
            <w:pPr>
              <w:numPr>
                <w:ilvl w:val="0"/>
                <w:numId w:val="2"/>
              </w:numPr>
              <w:pBdr>
                <w:top w:val="nil"/>
                <w:left w:val="nil"/>
                <w:bottom w:val="nil"/>
                <w:right w:val="nil"/>
                <w:between w:val="nil"/>
              </w:pBdr>
              <w:spacing w:before="0" w:after="0"/>
              <w:contextualSpacing/>
              <w:jc w:val="both"/>
              <w:rPr>
                <w:color w:val="000000"/>
                <w:sz w:val="22"/>
                <w:szCs w:val="22"/>
              </w:rPr>
            </w:pPr>
            <w:r>
              <w:rPr>
                <w:color w:val="000000"/>
                <w:sz w:val="22"/>
                <w:szCs w:val="22"/>
              </w:rPr>
              <w:t>Have non-judgmental attitude and confidentiality of clients is imperative.</w:t>
            </w:r>
          </w:p>
          <w:p w:rsidR="007566F4" w:rsidRDefault="00440187" w:rsidP="008B5635">
            <w:pPr>
              <w:numPr>
                <w:ilvl w:val="0"/>
                <w:numId w:val="2"/>
              </w:numPr>
              <w:pBdr>
                <w:top w:val="nil"/>
                <w:left w:val="nil"/>
                <w:bottom w:val="nil"/>
                <w:right w:val="nil"/>
                <w:between w:val="nil"/>
              </w:pBdr>
              <w:spacing w:before="0"/>
              <w:contextualSpacing/>
              <w:jc w:val="both"/>
              <w:rPr>
                <w:color w:val="000000"/>
                <w:sz w:val="22"/>
                <w:szCs w:val="22"/>
              </w:rPr>
            </w:pPr>
            <w:r>
              <w:rPr>
                <w:color w:val="000000"/>
                <w:sz w:val="22"/>
                <w:szCs w:val="22"/>
              </w:rPr>
              <w:t>Be able to have the ability to work independently and also work as a team member</w:t>
            </w:r>
          </w:p>
          <w:p w:rsidR="00E85CFC" w:rsidRDefault="00E85CFC" w:rsidP="008B5635">
            <w:pPr>
              <w:numPr>
                <w:ilvl w:val="0"/>
                <w:numId w:val="2"/>
              </w:numPr>
              <w:pBdr>
                <w:top w:val="nil"/>
                <w:left w:val="nil"/>
                <w:bottom w:val="nil"/>
                <w:right w:val="nil"/>
                <w:between w:val="nil"/>
              </w:pBdr>
              <w:spacing w:before="0"/>
              <w:contextualSpacing/>
              <w:jc w:val="both"/>
              <w:rPr>
                <w:color w:val="000000"/>
                <w:sz w:val="22"/>
                <w:szCs w:val="22"/>
              </w:rPr>
            </w:pPr>
            <w:r>
              <w:rPr>
                <w:color w:val="000000"/>
                <w:sz w:val="22"/>
                <w:szCs w:val="22"/>
              </w:rPr>
              <w:t>Conflict Resolution</w:t>
            </w:r>
            <w:r w:rsidR="002B2164">
              <w:rPr>
                <w:color w:val="000000"/>
                <w:sz w:val="22"/>
                <w:szCs w:val="22"/>
              </w:rPr>
              <w:t>/Management</w:t>
            </w:r>
          </w:p>
          <w:p w:rsidR="00E85CFC" w:rsidRDefault="00E85CFC" w:rsidP="008B5635">
            <w:pPr>
              <w:numPr>
                <w:ilvl w:val="0"/>
                <w:numId w:val="2"/>
              </w:numPr>
              <w:pBdr>
                <w:top w:val="nil"/>
                <w:left w:val="nil"/>
                <w:bottom w:val="nil"/>
                <w:right w:val="nil"/>
                <w:between w:val="nil"/>
              </w:pBdr>
              <w:spacing w:before="0"/>
              <w:contextualSpacing/>
              <w:jc w:val="both"/>
              <w:rPr>
                <w:color w:val="000000"/>
                <w:sz w:val="22"/>
                <w:szCs w:val="22"/>
              </w:rPr>
            </w:pPr>
            <w:r>
              <w:rPr>
                <w:color w:val="000000"/>
                <w:sz w:val="22"/>
                <w:szCs w:val="22"/>
              </w:rPr>
              <w:t>Knowledge of Provincial and Child and Family Services Legislation/Policies.</w:t>
            </w:r>
          </w:p>
          <w:p w:rsidR="006C7991" w:rsidRDefault="007E4D7E" w:rsidP="008B5635">
            <w:pPr>
              <w:numPr>
                <w:ilvl w:val="0"/>
                <w:numId w:val="2"/>
              </w:numPr>
              <w:pBdr>
                <w:top w:val="nil"/>
                <w:left w:val="nil"/>
                <w:bottom w:val="nil"/>
                <w:right w:val="nil"/>
                <w:between w:val="nil"/>
              </w:pBdr>
              <w:spacing w:before="0"/>
              <w:contextualSpacing/>
              <w:jc w:val="both"/>
              <w:rPr>
                <w:color w:val="000000"/>
                <w:sz w:val="22"/>
                <w:szCs w:val="22"/>
              </w:rPr>
            </w:pPr>
            <w:r>
              <w:rPr>
                <w:color w:val="000000"/>
                <w:sz w:val="22"/>
                <w:szCs w:val="22"/>
              </w:rPr>
              <w:t>Decision Making</w:t>
            </w:r>
          </w:p>
          <w:p w:rsidR="007E4D7E" w:rsidRDefault="006C7991" w:rsidP="008B5635">
            <w:pPr>
              <w:numPr>
                <w:ilvl w:val="0"/>
                <w:numId w:val="2"/>
              </w:numPr>
              <w:pBdr>
                <w:top w:val="nil"/>
                <w:left w:val="nil"/>
                <w:bottom w:val="nil"/>
                <w:right w:val="nil"/>
                <w:between w:val="nil"/>
              </w:pBdr>
              <w:spacing w:before="0"/>
              <w:contextualSpacing/>
              <w:jc w:val="both"/>
              <w:rPr>
                <w:color w:val="000000"/>
                <w:sz w:val="22"/>
                <w:szCs w:val="22"/>
              </w:rPr>
            </w:pPr>
            <w:r>
              <w:rPr>
                <w:color w:val="000000"/>
                <w:sz w:val="22"/>
                <w:szCs w:val="22"/>
              </w:rPr>
              <w:t>Ability to mediate and negotiate, to produce positive outcomes.</w:t>
            </w:r>
          </w:p>
          <w:p w:rsidR="007E4D7E" w:rsidRDefault="007E4D7E" w:rsidP="008B5635">
            <w:pPr>
              <w:numPr>
                <w:ilvl w:val="0"/>
                <w:numId w:val="2"/>
              </w:numPr>
              <w:pBdr>
                <w:top w:val="nil"/>
                <w:left w:val="nil"/>
                <w:bottom w:val="nil"/>
                <w:right w:val="nil"/>
                <w:between w:val="nil"/>
              </w:pBdr>
              <w:spacing w:before="0"/>
              <w:contextualSpacing/>
              <w:jc w:val="both"/>
              <w:rPr>
                <w:color w:val="000000"/>
                <w:sz w:val="22"/>
                <w:szCs w:val="22"/>
              </w:rPr>
            </w:pPr>
            <w:r>
              <w:rPr>
                <w:color w:val="000000"/>
                <w:sz w:val="22"/>
                <w:szCs w:val="22"/>
              </w:rPr>
              <w:t>Service Planning</w:t>
            </w:r>
          </w:p>
          <w:p w:rsidR="007E4D7E" w:rsidRDefault="007E4D7E" w:rsidP="008B5635">
            <w:pPr>
              <w:numPr>
                <w:ilvl w:val="0"/>
                <w:numId w:val="2"/>
              </w:numPr>
              <w:pBdr>
                <w:top w:val="nil"/>
                <w:left w:val="nil"/>
                <w:bottom w:val="nil"/>
                <w:right w:val="nil"/>
                <w:between w:val="nil"/>
              </w:pBdr>
              <w:spacing w:before="0"/>
              <w:contextualSpacing/>
              <w:jc w:val="both"/>
              <w:rPr>
                <w:color w:val="000000"/>
                <w:sz w:val="22"/>
                <w:szCs w:val="22"/>
              </w:rPr>
            </w:pPr>
            <w:r>
              <w:rPr>
                <w:color w:val="000000"/>
                <w:sz w:val="22"/>
                <w:szCs w:val="22"/>
              </w:rPr>
              <w:t>Family Violence Theory</w:t>
            </w:r>
          </w:p>
          <w:p w:rsidR="006839AC" w:rsidRDefault="006839AC" w:rsidP="008B5635">
            <w:pPr>
              <w:numPr>
                <w:ilvl w:val="0"/>
                <w:numId w:val="2"/>
              </w:numPr>
              <w:pBdr>
                <w:top w:val="nil"/>
                <w:left w:val="nil"/>
                <w:bottom w:val="nil"/>
                <w:right w:val="nil"/>
                <w:between w:val="nil"/>
              </w:pBdr>
              <w:spacing w:before="0"/>
              <w:contextualSpacing/>
              <w:jc w:val="both"/>
              <w:rPr>
                <w:color w:val="000000"/>
                <w:sz w:val="22"/>
                <w:szCs w:val="22"/>
              </w:rPr>
            </w:pPr>
            <w:r>
              <w:rPr>
                <w:color w:val="000000"/>
                <w:sz w:val="22"/>
                <w:szCs w:val="22"/>
              </w:rPr>
              <w:t>Continuous Improvement</w:t>
            </w:r>
          </w:p>
          <w:p w:rsidR="006750D0" w:rsidRDefault="006750D0" w:rsidP="008B5635">
            <w:pPr>
              <w:numPr>
                <w:ilvl w:val="0"/>
                <w:numId w:val="2"/>
              </w:numPr>
              <w:pBdr>
                <w:top w:val="nil"/>
                <w:left w:val="nil"/>
                <w:bottom w:val="nil"/>
                <w:right w:val="nil"/>
                <w:between w:val="nil"/>
              </w:pBdr>
              <w:spacing w:before="0"/>
              <w:contextualSpacing/>
              <w:jc w:val="both"/>
              <w:rPr>
                <w:color w:val="000000"/>
                <w:sz w:val="22"/>
                <w:szCs w:val="22"/>
              </w:rPr>
            </w:pPr>
            <w:r>
              <w:rPr>
                <w:color w:val="000000"/>
                <w:sz w:val="22"/>
                <w:szCs w:val="22"/>
              </w:rPr>
              <w:t>Tact &amp; Diplomacy</w:t>
            </w:r>
          </w:p>
          <w:p w:rsidR="006C7991" w:rsidRDefault="006C7991" w:rsidP="008B5635">
            <w:pPr>
              <w:numPr>
                <w:ilvl w:val="0"/>
                <w:numId w:val="2"/>
              </w:numPr>
              <w:pBdr>
                <w:top w:val="nil"/>
                <w:left w:val="nil"/>
                <w:bottom w:val="nil"/>
                <w:right w:val="nil"/>
                <w:between w:val="nil"/>
              </w:pBdr>
              <w:spacing w:before="0"/>
              <w:contextualSpacing/>
              <w:jc w:val="both"/>
              <w:rPr>
                <w:color w:val="000000"/>
                <w:sz w:val="22"/>
                <w:szCs w:val="22"/>
              </w:rPr>
            </w:pPr>
            <w:r>
              <w:rPr>
                <w:color w:val="000000"/>
                <w:sz w:val="22"/>
                <w:szCs w:val="22"/>
              </w:rPr>
              <w:t>Ability to perform all duties in accordance with related Legislation.</w:t>
            </w:r>
          </w:p>
          <w:p w:rsidR="00D24D8F" w:rsidRDefault="006C7991" w:rsidP="003A610C">
            <w:pPr>
              <w:numPr>
                <w:ilvl w:val="0"/>
                <w:numId w:val="2"/>
              </w:numPr>
              <w:pBdr>
                <w:top w:val="nil"/>
                <w:left w:val="nil"/>
                <w:bottom w:val="nil"/>
                <w:right w:val="nil"/>
                <w:between w:val="nil"/>
              </w:pBdr>
              <w:spacing w:before="0"/>
              <w:contextualSpacing/>
              <w:jc w:val="both"/>
            </w:pPr>
            <w:r w:rsidRPr="003A610C">
              <w:rPr>
                <w:color w:val="000000"/>
                <w:sz w:val="22"/>
                <w:szCs w:val="22"/>
              </w:rPr>
              <w:t>Computer literacy</w:t>
            </w:r>
          </w:p>
          <w:p w:rsidR="00D24D8F" w:rsidRDefault="00D24D8F">
            <w:pPr>
              <w:pStyle w:val="Heading1"/>
            </w:pPr>
          </w:p>
          <w:p w:rsidR="007566F4" w:rsidRDefault="00E85CFC">
            <w:pPr>
              <w:pStyle w:val="Heading1"/>
            </w:pPr>
            <w:r>
              <w:t>Qualifications</w:t>
            </w:r>
          </w:p>
          <w:p w:rsidR="00E85CFC" w:rsidRDefault="00E85CFC" w:rsidP="008B5635">
            <w:pPr>
              <w:pStyle w:val="ListParagraph"/>
              <w:numPr>
                <w:ilvl w:val="0"/>
                <w:numId w:val="3"/>
              </w:numPr>
              <w:jc w:val="both"/>
              <w:rPr>
                <w:sz w:val="22"/>
                <w:szCs w:val="22"/>
              </w:rPr>
            </w:pPr>
            <w:r>
              <w:rPr>
                <w:sz w:val="22"/>
                <w:szCs w:val="22"/>
              </w:rPr>
              <w:t>Bachelor of Social Work and/or Social Work Diploma</w:t>
            </w:r>
            <w:r w:rsidR="00987B4A">
              <w:rPr>
                <w:sz w:val="22"/>
                <w:szCs w:val="22"/>
              </w:rPr>
              <w:t xml:space="preserve"> and</w:t>
            </w:r>
            <w:r w:rsidR="008B5635">
              <w:rPr>
                <w:sz w:val="22"/>
                <w:szCs w:val="22"/>
              </w:rPr>
              <w:t>/</w:t>
            </w:r>
            <w:r w:rsidR="00987B4A">
              <w:rPr>
                <w:sz w:val="22"/>
                <w:szCs w:val="22"/>
              </w:rPr>
              <w:t>or equivalen</w:t>
            </w:r>
            <w:r w:rsidR="00474587">
              <w:rPr>
                <w:sz w:val="22"/>
                <w:szCs w:val="22"/>
              </w:rPr>
              <w:t>cies may be considered</w:t>
            </w:r>
            <w:r w:rsidR="00987B4A">
              <w:rPr>
                <w:sz w:val="22"/>
                <w:szCs w:val="22"/>
              </w:rPr>
              <w:t>.</w:t>
            </w:r>
            <w:r w:rsidR="00474587">
              <w:rPr>
                <w:sz w:val="22"/>
                <w:szCs w:val="22"/>
              </w:rPr>
              <w:t xml:space="preserve"> A minimum of </w:t>
            </w:r>
            <w:r w:rsidR="00DE71B6">
              <w:rPr>
                <w:sz w:val="22"/>
                <w:szCs w:val="22"/>
              </w:rPr>
              <w:t>3</w:t>
            </w:r>
            <w:r w:rsidR="00474587">
              <w:rPr>
                <w:sz w:val="22"/>
                <w:szCs w:val="22"/>
              </w:rPr>
              <w:t xml:space="preserve"> years’ experience in Child &amp; youth Services.</w:t>
            </w:r>
          </w:p>
          <w:p w:rsidR="00474587" w:rsidRPr="00E85CFC" w:rsidRDefault="00474587" w:rsidP="008B5635">
            <w:pPr>
              <w:pStyle w:val="ListParagraph"/>
              <w:numPr>
                <w:ilvl w:val="0"/>
                <w:numId w:val="3"/>
              </w:numPr>
              <w:jc w:val="both"/>
              <w:rPr>
                <w:sz w:val="22"/>
                <w:szCs w:val="22"/>
              </w:rPr>
            </w:pPr>
            <w:r>
              <w:rPr>
                <w:sz w:val="22"/>
                <w:szCs w:val="22"/>
              </w:rPr>
              <w:t>Own transportation, as travel is required and a valid driver’s license.</w:t>
            </w:r>
          </w:p>
          <w:p w:rsidR="007566F4" w:rsidRDefault="007566F4">
            <w:pPr>
              <w:pStyle w:val="Heading1"/>
              <w:spacing w:before="0" w:after="100" w:line="276" w:lineRule="auto"/>
              <w:rPr>
                <w:rFonts w:ascii="Arial" w:eastAsia="Arial" w:hAnsi="Arial" w:cs="Arial"/>
                <w:color w:val="053041"/>
                <w:highlight w:val="white"/>
              </w:rPr>
            </w:pPr>
          </w:p>
          <w:p w:rsidR="007566F4" w:rsidRPr="002257AF" w:rsidRDefault="009B3138">
            <w:pPr>
              <w:pStyle w:val="Heading1"/>
              <w:spacing w:before="0" w:after="100" w:line="276" w:lineRule="auto"/>
              <w:rPr>
                <w:rFonts w:asciiTheme="majorHAnsi" w:eastAsia="Arial" w:hAnsiTheme="majorHAnsi" w:cstheme="majorHAnsi"/>
                <w:color w:val="053041"/>
                <w:highlight w:val="white"/>
              </w:rPr>
            </w:pPr>
            <w:r w:rsidRPr="002257AF">
              <w:rPr>
                <w:rFonts w:asciiTheme="majorHAnsi" w:eastAsia="Arial" w:hAnsiTheme="majorHAnsi" w:cstheme="majorHAnsi"/>
                <w:color w:val="053041"/>
                <w:highlight w:val="white"/>
              </w:rPr>
              <w:t>Reports to:</w:t>
            </w:r>
          </w:p>
          <w:p w:rsidR="007566F4" w:rsidRDefault="009B3138" w:rsidP="00DC1606">
            <w:pPr>
              <w:rPr>
                <w:sz w:val="22"/>
                <w:szCs w:val="22"/>
                <w:highlight w:val="white"/>
              </w:rPr>
            </w:pPr>
            <w:r>
              <w:rPr>
                <w:sz w:val="22"/>
                <w:szCs w:val="22"/>
                <w:highlight w:val="white"/>
              </w:rPr>
              <w:t>Saddle Lake Wahkohtowin</w:t>
            </w:r>
            <w:r w:rsidR="00DC1606">
              <w:rPr>
                <w:sz w:val="22"/>
                <w:szCs w:val="22"/>
                <w:highlight w:val="white"/>
              </w:rPr>
              <w:t xml:space="preserve"> </w:t>
            </w:r>
            <w:r w:rsidR="00042C5D">
              <w:rPr>
                <w:sz w:val="22"/>
                <w:szCs w:val="22"/>
                <w:highlight w:val="white"/>
              </w:rPr>
              <w:t>Band Designate</w:t>
            </w:r>
            <w:r w:rsidR="00DC1606">
              <w:rPr>
                <w:sz w:val="22"/>
                <w:szCs w:val="22"/>
                <w:highlight w:val="white"/>
              </w:rPr>
              <w:t>.</w:t>
            </w:r>
          </w:p>
          <w:p w:rsidR="00DE71B6" w:rsidRPr="00DC1606" w:rsidRDefault="00DE71B6" w:rsidP="00DC1606">
            <w:pPr>
              <w:rPr>
                <w:sz w:val="22"/>
                <w:szCs w:val="22"/>
                <w:highlight w:val="white"/>
              </w:rPr>
            </w:pPr>
            <w:r>
              <w:rPr>
                <w:sz w:val="22"/>
                <w:szCs w:val="22"/>
                <w:highlight w:val="white"/>
              </w:rPr>
              <w:t xml:space="preserve">There is a </w:t>
            </w:r>
            <w:proofErr w:type="gramStart"/>
            <w:r>
              <w:rPr>
                <w:sz w:val="22"/>
                <w:szCs w:val="22"/>
                <w:highlight w:val="white"/>
              </w:rPr>
              <w:t>six month</w:t>
            </w:r>
            <w:proofErr w:type="gramEnd"/>
            <w:r>
              <w:rPr>
                <w:sz w:val="22"/>
                <w:szCs w:val="22"/>
                <w:highlight w:val="white"/>
              </w:rPr>
              <w:t xml:space="preserve"> probationary period for this position.</w:t>
            </w:r>
          </w:p>
        </w:tc>
        <w:bookmarkStart w:id="1" w:name="_GoBack"/>
        <w:bookmarkEnd w:id="1"/>
      </w:tr>
    </w:tbl>
    <w:p w:rsidR="007566F4" w:rsidRDefault="007566F4"/>
    <w:p w:rsidR="00B734C2" w:rsidRDefault="00B734C2"/>
    <w:p w:rsidR="00B734C2" w:rsidRDefault="00C36613" w:rsidP="00B734C2">
      <w:pPr>
        <w:jc w:val="center"/>
        <w:rPr>
          <w:rStyle w:val="Hyperlink"/>
          <w:sz w:val="22"/>
          <w:szCs w:val="22"/>
        </w:rPr>
      </w:pPr>
      <w:r>
        <w:rPr>
          <w:sz w:val="22"/>
          <w:szCs w:val="22"/>
        </w:rPr>
        <w:t xml:space="preserve">This Job Posting is extended for another Posting period.  </w:t>
      </w:r>
      <w:r w:rsidR="00B734C2">
        <w:rPr>
          <w:sz w:val="22"/>
          <w:szCs w:val="22"/>
        </w:rPr>
        <w:t xml:space="preserve">Please send all resumes electronically to </w:t>
      </w:r>
      <w:hyperlink r:id="rId8" w:history="1">
        <w:r w:rsidR="00B734C2" w:rsidRPr="009215C9">
          <w:rPr>
            <w:rStyle w:val="Hyperlink"/>
            <w:sz w:val="22"/>
            <w:szCs w:val="22"/>
          </w:rPr>
          <w:t>nora.cardinal@wahkohtowin.ca</w:t>
        </w:r>
      </w:hyperlink>
    </w:p>
    <w:p w:rsidR="001F76F3" w:rsidRDefault="001F76F3" w:rsidP="00B734C2">
      <w:pPr>
        <w:jc w:val="center"/>
        <w:rPr>
          <w:sz w:val="22"/>
          <w:szCs w:val="22"/>
        </w:rPr>
      </w:pPr>
      <w:r>
        <w:rPr>
          <w:sz w:val="22"/>
          <w:szCs w:val="22"/>
        </w:rPr>
        <w:t xml:space="preserve">By the end of business day, </w:t>
      </w:r>
      <w:r w:rsidR="0081415B">
        <w:rPr>
          <w:sz w:val="22"/>
          <w:szCs w:val="22"/>
        </w:rPr>
        <w:t>January 30</w:t>
      </w:r>
      <w:r>
        <w:rPr>
          <w:sz w:val="22"/>
          <w:szCs w:val="22"/>
        </w:rPr>
        <w:t>, 202</w:t>
      </w:r>
      <w:r w:rsidR="0081415B">
        <w:rPr>
          <w:sz w:val="22"/>
          <w:szCs w:val="22"/>
        </w:rPr>
        <w:t>6</w:t>
      </w:r>
      <w:r>
        <w:rPr>
          <w:sz w:val="22"/>
          <w:szCs w:val="22"/>
        </w:rPr>
        <w:t xml:space="preserve"> with all the requirements;</w:t>
      </w:r>
    </w:p>
    <w:p w:rsidR="00B734C2" w:rsidRDefault="00B734C2" w:rsidP="00B734C2">
      <w:pPr>
        <w:jc w:val="center"/>
        <w:rPr>
          <w:sz w:val="22"/>
          <w:szCs w:val="22"/>
        </w:rPr>
      </w:pPr>
    </w:p>
    <w:p w:rsidR="00B734C2" w:rsidRDefault="00B734C2" w:rsidP="00B734C2">
      <w:pPr>
        <w:jc w:val="center"/>
        <w:rPr>
          <w:sz w:val="22"/>
          <w:szCs w:val="22"/>
        </w:rPr>
      </w:pPr>
      <w:r>
        <w:rPr>
          <w:sz w:val="22"/>
          <w:szCs w:val="22"/>
        </w:rPr>
        <w:t>Or fax to (780) 726-2020)</w:t>
      </w:r>
    </w:p>
    <w:p w:rsidR="00B734C2" w:rsidRDefault="00B734C2" w:rsidP="00B734C2">
      <w:pPr>
        <w:jc w:val="center"/>
        <w:rPr>
          <w:sz w:val="22"/>
          <w:szCs w:val="22"/>
        </w:rPr>
      </w:pPr>
    </w:p>
    <w:p w:rsidR="00B734C2" w:rsidRDefault="00B734C2" w:rsidP="00B734C2">
      <w:pPr>
        <w:jc w:val="center"/>
        <w:rPr>
          <w:color w:val="FF0000"/>
          <w:sz w:val="22"/>
          <w:szCs w:val="22"/>
        </w:rPr>
      </w:pPr>
      <w:r w:rsidRPr="00B734C2">
        <w:rPr>
          <w:color w:val="FF0000"/>
          <w:sz w:val="22"/>
          <w:szCs w:val="22"/>
        </w:rPr>
        <w:t xml:space="preserve">Closing date </w:t>
      </w:r>
      <w:r w:rsidR="0081415B">
        <w:rPr>
          <w:color w:val="FF0000"/>
          <w:sz w:val="22"/>
          <w:szCs w:val="22"/>
        </w:rPr>
        <w:t>January 30, 2025</w:t>
      </w:r>
    </w:p>
    <w:p w:rsidR="00B734C2" w:rsidRDefault="00B734C2" w:rsidP="00B734C2">
      <w:pPr>
        <w:jc w:val="center"/>
        <w:rPr>
          <w:color w:val="FF0000"/>
          <w:sz w:val="22"/>
          <w:szCs w:val="22"/>
        </w:rPr>
      </w:pPr>
    </w:p>
    <w:p w:rsidR="00B734C2" w:rsidRPr="00B734C2" w:rsidRDefault="00B734C2" w:rsidP="00B734C2">
      <w:pPr>
        <w:jc w:val="center"/>
        <w:rPr>
          <w:color w:val="000000" w:themeColor="text1"/>
          <w:sz w:val="22"/>
          <w:szCs w:val="22"/>
        </w:rPr>
      </w:pPr>
      <w:r w:rsidRPr="00B734C2">
        <w:rPr>
          <w:color w:val="000000" w:themeColor="text1"/>
          <w:sz w:val="22"/>
          <w:szCs w:val="22"/>
        </w:rPr>
        <w:t>Any or all inquiries can be made by telephone @ (780) 726-7616</w:t>
      </w:r>
    </w:p>
    <w:p w:rsidR="00B734C2" w:rsidRPr="00B734C2" w:rsidRDefault="00B734C2" w:rsidP="00B734C2">
      <w:pPr>
        <w:jc w:val="center"/>
        <w:rPr>
          <w:color w:val="000000" w:themeColor="text1"/>
          <w:sz w:val="22"/>
          <w:szCs w:val="22"/>
        </w:rPr>
      </w:pPr>
    </w:p>
    <w:p w:rsidR="00B734C2" w:rsidRPr="00B734C2" w:rsidRDefault="00B734C2" w:rsidP="00B734C2">
      <w:pPr>
        <w:jc w:val="center"/>
        <w:rPr>
          <w:color w:val="000000" w:themeColor="text1"/>
          <w:sz w:val="22"/>
          <w:szCs w:val="22"/>
        </w:rPr>
      </w:pPr>
      <w:r w:rsidRPr="00B734C2">
        <w:rPr>
          <w:color w:val="000000" w:themeColor="text1"/>
          <w:sz w:val="22"/>
          <w:szCs w:val="22"/>
        </w:rPr>
        <w:t>Successful screened applicants will be contacted via email</w:t>
      </w:r>
    </w:p>
    <w:sectPr w:rsidR="00B734C2" w:rsidRPr="00B734C2" w:rsidSect="003F3184">
      <w:headerReference w:type="default" r:id="rId9"/>
      <w:footerReference w:type="default" r:id="rId10"/>
      <w:headerReference w:type="first" r:id="rId11"/>
      <w:pgSz w:w="12240" w:h="20160" w:code="5"/>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EC3" w:rsidRDefault="00475EC3">
      <w:pPr>
        <w:spacing w:before="0" w:after="0"/>
      </w:pPr>
      <w:r>
        <w:separator/>
      </w:r>
    </w:p>
  </w:endnote>
  <w:endnote w:type="continuationSeparator" w:id="0">
    <w:p w:rsidR="00475EC3" w:rsidRDefault="00475E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6F4" w:rsidRDefault="00440187">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7B1B7E">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EC3" w:rsidRDefault="00475EC3">
      <w:pPr>
        <w:spacing w:before="0" w:after="0"/>
      </w:pPr>
      <w:r>
        <w:separator/>
      </w:r>
    </w:p>
  </w:footnote>
  <w:footnote w:type="continuationSeparator" w:id="0">
    <w:p w:rsidR="00475EC3" w:rsidRDefault="00475EC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6F4" w:rsidRDefault="00440187">
    <w:pPr>
      <w:pBdr>
        <w:top w:val="nil"/>
        <w:left w:val="nil"/>
        <w:bottom w:val="nil"/>
        <w:right w:val="nil"/>
        <w:between w:val="nil"/>
      </w:pBdr>
      <w:spacing w:before="0" w:after="240"/>
      <w:jc w:val="right"/>
      <w:rPr>
        <w:b/>
        <w:color w:val="000000"/>
        <w:sz w:val="28"/>
        <w:szCs w:val="28"/>
      </w:rPr>
    </w:pPr>
    <w:r>
      <w:rPr>
        <w:b/>
        <w:color w:val="000000"/>
        <w:sz w:val="28"/>
        <w:szCs w:val="28"/>
      </w:rPr>
      <w:t xml:space="preserve"> Saddle Lake Wahkohtowin Society</w:t>
    </w:r>
    <w:r>
      <w:rPr>
        <w:noProof/>
        <w:lang w:eastAsia="en-US"/>
      </w:rPr>
      <w:drawing>
        <wp:anchor distT="36576" distB="36576" distL="36576" distR="36576" simplePos="0" relativeHeight="251658240" behindDoc="0" locked="0" layoutInCell="1" hidden="0" allowOverlap="1" wp14:anchorId="63F37FCB" wp14:editId="0F7A6CC9">
          <wp:simplePos x="0" y="0"/>
          <wp:positionH relativeFrom="margin">
            <wp:posOffset>1933575</wp:posOffset>
          </wp:positionH>
          <wp:positionV relativeFrom="paragraph">
            <wp:posOffset>-163194</wp:posOffset>
          </wp:positionV>
          <wp:extent cx="561975" cy="561975"/>
          <wp:effectExtent l="0" t="0" r="0" b="0"/>
          <wp:wrapNone/>
          <wp:docPr id="1" name="image2.png" descr="childwelfareservices"/>
          <wp:cNvGraphicFramePr/>
          <a:graphic xmlns:a="http://schemas.openxmlformats.org/drawingml/2006/main">
            <a:graphicData uri="http://schemas.openxmlformats.org/drawingml/2006/picture">
              <pic:pic xmlns:pic="http://schemas.openxmlformats.org/drawingml/2006/picture">
                <pic:nvPicPr>
                  <pic:cNvPr id="0" name="image2.png" descr="childwelfareservices"/>
                  <pic:cNvPicPr preferRelativeResize="0"/>
                </pic:nvPicPr>
                <pic:blipFill>
                  <a:blip r:embed="rId1"/>
                  <a:srcRect/>
                  <a:stretch>
                    <a:fillRect/>
                  </a:stretch>
                </pic:blipFill>
                <pic:spPr>
                  <a:xfrm>
                    <a:off x="0" y="0"/>
                    <a:ext cx="561975" cy="5619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6F4" w:rsidRDefault="00440187">
    <w:pPr>
      <w:pBdr>
        <w:top w:val="nil"/>
        <w:left w:val="nil"/>
        <w:bottom w:val="nil"/>
        <w:right w:val="nil"/>
        <w:between w:val="nil"/>
      </w:pBdr>
      <w:spacing w:before="0" w:after="240"/>
      <w:jc w:val="right"/>
      <w:rPr>
        <w:b/>
        <w:color w:val="000000"/>
        <w:sz w:val="28"/>
        <w:szCs w:val="28"/>
      </w:rPr>
    </w:pPr>
    <w:r>
      <w:rPr>
        <w:b/>
        <w:color w:val="000000"/>
        <w:sz w:val="28"/>
        <w:szCs w:val="28"/>
      </w:rPr>
      <w:t xml:space="preserve"> Saddle Lake Wahkohtowin Society</w:t>
    </w:r>
    <w:r>
      <w:rPr>
        <w:noProof/>
        <w:lang w:eastAsia="en-US"/>
      </w:rPr>
      <w:drawing>
        <wp:anchor distT="36576" distB="36576" distL="36576" distR="36576" simplePos="0" relativeHeight="251659264" behindDoc="0" locked="0" layoutInCell="1" hidden="0" allowOverlap="1" wp14:anchorId="66AC0CEB" wp14:editId="71789286">
          <wp:simplePos x="0" y="0"/>
          <wp:positionH relativeFrom="margin">
            <wp:posOffset>1905000</wp:posOffset>
          </wp:positionH>
          <wp:positionV relativeFrom="paragraph">
            <wp:posOffset>-171449</wp:posOffset>
          </wp:positionV>
          <wp:extent cx="561975" cy="561975"/>
          <wp:effectExtent l="0" t="0" r="0" b="0"/>
          <wp:wrapNone/>
          <wp:docPr id="2" name="image3.png" descr="childwelfareservices"/>
          <wp:cNvGraphicFramePr/>
          <a:graphic xmlns:a="http://schemas.openxmlformats.org/drawingml/2006/main">
            <a:graphicData uri="http://schemas.openxmlformats.org/drawingml/2006/picture">
              <pic:pic xmlns:pic="http://schemas.openxmlformats.org/drawingml/2006/picture">
                <pic:nvPicPr>
                  <pic:cNvPr id="0" name="image3.png" descr="childwelfareservices"/>
                  <pic:cNvPicPr preferRelativeResize="0"/>
                </pic:nvPicPr>
                <pic:blipFill>
                  <a:blip r:embed="rId1"/>
                  <a:srcRect/>
                  <a:stretch>
                    <a:fillRect/>
                  </a:stretch>
                </pic:blipFill>
                <pic:spPr>
                  <a:xfrm>
                    <a:off x="0" y="0"/>
                    <a:ext cx="561975" cy="5619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80C8F"/>
    <w:multiLevelType w:val="hybridMultilevel"/>
    <w:tmpl w:val="FBFA2A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B5517"/>
    <w:multiLevelType w:val="hybridMultilevel"/>
    <w:tmpl w:val="58BEF66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 w15:restartNumberingAfterBreak="0">
    <w:nsid w:val="1E3E6DB6"/>
    <w:multiLevelType w:val="hybridMultilevel"/>
    <w:tmpl w:val="52DC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C2873"/>
    <w:multiLevelType w:val="multilevel"/>
    <w:tmpl w:val="F1BC6A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85A4002"/>
    <w:multiLevelType w:val="hybridMultilevel"/>
    <w:tmpl w:val="BE1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20F1E"/>
    <w:multiLevelType w:val="multilevel"/>
    <w:tmpl w:val="29728612"/>
    <w:lvl w:ilvl="0">
      <w:start w:val="1"/>
      <w:numFmt w:val="bullet"/>
      <w:lvlText w:val="●"/>
      <w:lvlJc w:val="left"/>
      <w:pPr>
        <w:ind w:left="742" w:hanging="360"/>
      </w:pPr>
      <w:rPr>
        <w:rFonts w:ascii="Noto Sans Symbols" w:eastAsia="Noto Sans Symbols" w:hAnsi="Noto Sans Symbols" w:cs="Noto Sans Symbols"/>
      </w:rPr>
    </w:lvl>
    <w:lvl w:ilvl="1">
      <w:start w:val="1"/>
      <w:numFmt w:val="bullet"/>
      <w:lvlText w:val="o"/>
      <w:lvlJc w:val="left"/>
      <w:pPr>
        <w:ind w:left="1462" w:hanging="360"/>
      </w:pPr>
      <w:rPr>
        <w:rFonts w:ascii="Courier New" w:eastAsia="Courier New" w:hAnsi="Courier New" w:cs="Courier New"/>
      </w:rPr>
    </w:lvl>
    <w:lvl w:ilvl="2">
      <w:start w:val="1"/>
      <w:numFmt w:val="bullet"/>
      <w:lvlText w:val="▪"/>
      <w:lvlJc w:val="left"/>
      <w:pPr>
        <w:ind w:left="2182" w:hanging="360"/>
      </w:pPr>
      <w:rPr>
        <w:rFonts w:ascii="Noto Sans Symbols" w:eastAsia="Noto Sans Symbols" w:hAnsi="Noto Sans Symbols" w:cs="Noto Sans Symbols"/>
      </w:rPr>
    </w:lvl>
    <w:lvl w:ilvl="3">
      <w:start w:val="1"/>
      <w:numFmt w:val="bullet"/>
      <w:lvlText w:val="●"/>
      <w:lvlJc w:val="left"/>
      <w:pPr>
        <w:ind w:left="2902" w:hanging="360"/>
      </w:pPr>
      <w:rPr>
        <w:rFonts w:ascii="Noto Sans Symbols" w:eastAsia="Noto Sans Symbols" w:hAnsi="Noto Sans Symbols" w:cs="Noto Sans Symbols"/>
      </w:rPr>
    </w:lvl>
    <w:lvl w:ilvl="4">
      <w:start w:val="1"/>
      <w:numFmt w:val="bullet"/>
      <w:lvlText w:val="o"/>
      <w:lvlJc w:val="left"/>
      <w:pPr>
        <w:ind w:left="3622" w:hanging="360"/>
      </w:pPr>
      <w:rPr>
        <w:rFonts w:ascii="Courier New" w:eastAsia="Courier New" w:hAnsi="Courier New" w:cs="Courier New"/>
      </w:rPr>
    </w:lvl>
    <w:lvl w:ilvl="5">
      <w:start w:val="1"/>
      <w:numFmt w:val="bullet"/>
      <w:lvlText w:val="▪"/>
      <w:lvlJc w:val="left"/>
      <w:pPr>
        <w:ind w:left="4342" w:hanging="360"/>
      </w:pPr>
      <w:rPr>
        <w:rFonts w:ascii="Noto Sans Symbols" w:eastAsia="Noto Sans Symbols" w:hAnsi="Noto Sans Symbols" w:cs="Noto Sans Symbols"/>
      </w:rPr>
    </w:lvl>
    <w:lvl w:ilvl="6">
      <w:start w:val="1"/>
      <w:numFmt w:val="bullet"/>
      <w:lvlText w:val="●"/>
      <w:lvlJc w:val="left"/>
      <w:pPr>
        <w:ind w:left="5062" w:hanging="360"/>
      </w:pPr>
      <w:rPr>
        <w:rFonts w:ascii="Noto Sans Symbols" w:eastAsia="Noto Sans Symbols" w:hAnsi="Noto Sans Symbols" w:cs="Noto Sans Symbols"/>
      </w:rPr>
    </w:lvl>
    <w:lvl w:ilvl="7">
      <w:start w:val="1"/>
      <w:numFmt w:val="bullet"/>
      <w:lvlText w:val="o"/>
      <w:lvlJc w:val="left"/>
      <w:pPr>
        <w:ind w:left="5782" w:hanging="360"/>
      </w:pPr>
      <w:rPr>
        <w:rFonts w:ascii="Courier New" w:eastAsia="Courier New" w:hAnsi="Courier New" w:cs="Courier New"/>
      </w:rPr>
    </w:lvl>
    <w:lvl w:ilvl="8">
      <w:start w:val="1"/>
      <w:numFmt w:val="bullet"/>
      <w:lvlText w:val="▪"/>
      <w:lvlJc w:val="left"/>
      <w:pPr>
        <w:ind w:left="6502" w:hanging="360"/>
      </w:pPr>
      <w:rPr>
        <w:rFonts w:ascii="Noto Sans Symbols" w:eastAsia="Noto Sans Symbols" w:hAnsi="Noto Sans Symbols" w:cs="Noto Sans Symbols"/>
      </w:rPr>
    </w:lvl>
  </w:abstractNum>
  <w:abstractNum w:abstractNumId="6" w15:restartNumberingAfterBreak="0">
    <w:nsid w:val="49FF06DA"/>
    <w:multiLevelType w:val="hybridMultilevel"/>
    <w:tmpl w:val="2276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D36FA"/>
    <w:multiLevelType w:val="hybridMultilevel"/>
    <w:tmpl w:val="B0D4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D49A2"/>
    <w:multiLevelType w:val="hybridMultilevel"/>
    <w:tmpl w:val="0900A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7E9783E"/>
    <w:multiLevelType w:val="hybridMultilevel"/>
    <w:tmpl w:val="78A0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100CB3"/>
    <w:multiLevelType w:val="hybridMultilevel"/>
    <w:tmpl w:val="E072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1"/>
  </w:num>
  <w:num w:numId="5">
    <w:abstractNumId w:val="0"/>
  </w:num>
  <w:num w:numId="6">
    <w:abstractNumId w:val="2"/>
  </w:num>
  <w:num w:numId="7">
    <w:abstractNumId w:val="9"/>
  </w:num>
  <w:num w:numId="8">
    <w:abstractNumId w:val="7"/>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F4"/>
    <w:rsid w:val="00042C5D"/>
    <w:rsid w:val="000D3242"/>
    <w:rsid w:val="001672A9"/>
    <w:rsid w:val="001C3F1A"/>
    <w:rsid w:val="001F76F3"/>
    <w:rsid w:val="002257AF"/>
    <w:rsid w:val="00265821"/>
    <w:rsid w:val="002B2164"/>
    <w:rsid w:val="002D22CC"/>
    <w:rsid w:val="00306380"/>
    <w:rsid w:val="003169D3"/>
    <w:rsid w:val="00364E5A"/>
    <w:rsid w:val="00392748"/>
    <w:rsid w:val="003A610C"/>
    <w:rsid w:val="003D440C"/>
    <w:rsid w:val="003E09D8"/>
    <w:rsid w:val="003F3184"/>
    <w:rsid w:val="003F4890"/>
    <w:rsid w:val="00440187"/>
    <w:rsid w:val="004466D3"/>
    <w:rsid w:val="0046266A"/>
    <w:rsid w:val="00474587"/>
    <w:rsid w:val="00475EC3"/>
    <w:rsid w:val="004A1B7F"/>
    <w:rsid w:val="00583B06"/>
    <w:rsid w:val="006750D0"/>
    <w:rsid w:val="006839AC"/>
    <w:rsid w:val="006929A7"/>
    <w:rsid w:val="006C7991"/>
    <w:rsid w:val="007509E3"/>
    <w:rsid w:val="007566F4"/>
    <w:rsid w:val="0078317B"/>
    <w:rsid w:val="00792EF8"/>
    <w:rsid w:val="007966A4"/>
    <w:rsid w:val="007B1B7E"/>
    <w:rsid w:val="007B616B"/>
    <w:rsid w:val="007E4D7E"/>
    <w:rsid w:val="0081415B"/>
    <w:rsid w:val="008205F9"/>
    <w:rsid w:val="008954DB"/>
    <w:rsid w:val="008B5635"/>
    <w:rsid w:val="008D35BF"/>
    <w:rsid w:val="00920479"/>
    <w:rsid w:val="00987B4A"/>
    <w:rsid w:val="009975F5"/>
    <w:rsid w:val="009B3138"/>
    <w:rsid w:val="00AB0844"/>
    <w:rsid w:val="00AB61D4"/>
    <w:rsid w:val="00AE36B4"/>
    <w:rsid w:val="00B449F3"/>
    <w:rsid w:val="00B734C2"/>
    <w:rsid w:val="00BB4CB6"/>
    <w:rsid w:val="00C36613"/>
    <w:rsid w:val="00C52085"/>
    <w:rsid w:val="00CB5B90"/>
    <w:rsid w:val="00D216DC"/>
    <w:rsid w:val="00D24D8F"/>
    <w:rsid w:val="00D50FEA"/>
    <w:rsid w:val="00D62927"/>
    <w:rsid w:val="00DC1606"/>
    <w:rsid w:val="00DE71B6"/>
    <w:rsid w:val="00E636AB"/>
    <w:rsid w:val="00E85CFC"/>
    <w:rsid w:val="00EC0B95"/>
    <w:rsid w:val="00F152D7"/>
    <w:rsid w:val="00F340F8"/>
    <w:rsid w:val="00F433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6C29"/>
  <w15:docId w15:val="{6DB037C8-6BE0-40A5-A5C8-6EDBF854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CA"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Lines/>
      <w:spacing w:before="120" w:after="120"/>
      <w:outlineLvl w:val="0"/>
    </w:pPr>
    <w:rPr>
      <w:b/>
      <w:smallCaps/>
      <w:sz w:val="22"/>
      <w:szCs w:val="22"/>
    </w:rPr>
  </w:style>
  <w:style w:type="paragraph" w:styleId="Heading2">
    <w:name w:val="heading 2"/>
    <w:basedOn w:val="Normal"/>
    <w:next w:val="Normal"/>
    <w:pPr>
      <w:keepLines/>
      <w:outlineLvl w:val="1"/>
    </w:pPr>
    <w:rPr>
      <w:b/>
    </w:rPr>
  </w:style>
  <w:style w:type="paragraph" w:styleId="Heading3">
    <w:name w:val="heading 3"/>
    <w:basedOn w:val="Normal"/>
    <w:next w:val="Normal"/>
    <w:pPr>
      <w:keepNext/>
      <w:keepLines/>
      <w:spacing w:before="40" w:after="0"/>
      <w:outlineLvl w:val="2"/>
    </w:pPr>
    <w:rPr>
      <w:color w:val="243F61"/>
    </w:rPr>
  </w:style>
  <w:style w:type="paragraph" w:styleId="Heading4">
    <w:name w:val="heading 4"/>
    <w:basedOn w:val="Normal"/>
    <w:next w:val="Normal"/>
    <w:pPr>
      <w:keepNext/>
      <w:keepLines/>
      <w:spacing w:before="40" w:after="0"/>
      <w:outlineLvl w:val="3"/>
    </w:pPr>
    <w:rPr>
      <w:i/>
      <w:color w:val="366091"/>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9" w:type="dxa"/>
        <w:left w:w="115" w:type="dxa"/>
        <w:bottom w:w="29" w:type="dxa"/>
        <w:right w:w="115" w:type="dxa"/>
      </w:tblCellMar>
    </w:tblPr>
  </w:style>
  <w:style w:type="paragraph" w:styleId="ListParagraph">
    <w:name w:val="List Paragraph"/>
    <w:basedOn w:val="Normal"/>
    <w:uiPriority w:val="34"/>
    <w:qFormat/>
    <w:rsid w:val="00E85CFC"/>
    <w:pPr>
      <w:ind w:left="720"/>
      <w:contextualSpacing/>
    </w:pPr>
  </w:style>
  <w:style w:type="paragraph" w:styleId="BalloonText">
    <w:name w:val="Balloon Text"/>
    <w:basedOn w:val="Normal"/>
    <w:link w:val="BalloonTextChar"/>
    <w:uiPriority w:val="99"/>
    <w:semiHidden/>
    <w:unhideWhenUsed/>
    <w:rsid w:val="006929A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9A7"/>
    <w:rPr>
      <w:rFonts w:ascii="Segoe UI" w:hAnsi="Segoe UI" w:cs="Segoe UI"/>
      <w:sz w:val="18"/>
      <w:szCs w:val="18"/>
    </w:rPr>
  </w:style>
  <w:style w:type="paragraph" w:styleId="Header">
    <w:name w:val="header"/>
    <w:basedOn w:val="Normal"/>
    <w:link w:val="HeaderChar"/>
    <w:uiPriority w:val="99"/>
    <w:unhideWhenUsed/>
    <w:rsid w:val="00DE71B6"/>
    <w:pPr>
      <w:tabs>
        <w:tab w:val="center" w:pos="4680"/>
        <w:tab w:val="right" w:pos="9360"/>
      </w:tabs>
      <w:spacing w:before="0" w:after="0"/>
    </w:pPr>
  </w:style>
  <w:style w:type="character" w:customStyle="1" w:styleId="HeaderChar">
    <w:name w:val="Header Char"/>
    <w:basedOn w:val="DefaultParagraphFont"/>
    <w:link w:val="Header"/>
    <w:uiPriority w:val="99"/>
    <w:rsid w:val="00DE71B6"/>
  </w:style>
  <w:style w:type="paragraph" w:styleId="Footer">
    <w:name w:val="footer"/>
    <w:basedOn w:val="Normal"/>
    <w:link w:val="FooterChar"/>
    <w:uiPriority w:val="99"/>
    <w:unhideWhenUsed/>
    <w:rsid w:val="00DE71B6"/>
    <w:pPr>
      <w:tabs>
        <w:tab w:val="center" w:pos="4680"/>
        <w:tab w:val="right" w:pos="9360"/>
      </w:tabs>
      <w:spacing w:before="0" w:after="0"/>
    </w:pPr>
  </w:style>
  <w:style w:type="character" w:customStyle="1" w:styleId="FooterChar">
    <w:name w:val="Footer Char"/>
    <w:basedOn w:val="DefaultParagraphFont"/>
    <w:link w:val="Footer"/>
    <w:uiPriority w:val="99"/>
    <w:rsid w:val="00DE71B6"/>
  </w:style>
  <w:style w:type="character" w:styleId="Hyperlink">
    <w:name w:val="Hyperlink"/>
    <w:basedOn w:val="DefaultParagraphFont"/>
    <w:uiPriority w:val="99"/>
    <w:unhideWhenUsed/>
    <w:rsid w:val="00B734C2"/>
    <w:rPr>
      <w:color w:val="0000FF" w:themeColor="hyperlink"/>
      <w:u w:val="single"/>
    </w:rPr>
  </w:style>
  <w:style w:type="character" w:styleId="UnresolvedMention">
    <w:name w:val="Unresolved Mention"/>
    <w:basedOn w:val="DefaultParagraphFont"/>
    <w:uiPriority w:val="99"/>
    <w:semiHidden/>
    <w:unhideWhenUsed/>
    <w:rsid w:val="00B73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nora.cardinal@wahkohtowin.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E3851-271A-4DB9-876C-BFC8FEB6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2178</Words>
  <Characters>12419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Nora Cardinal</cp:lastModifiedBy>
  <cp:revision>5</cp:revision>
  <cp:lastPrinted>2023-10-24T21:06:00Z</cp:lastPrinted>
  <dcterms:created xsi:type="dcterms:W3CDTF">2025-04-17T16:47:00Z</dcterms:created>
  <dcterms:modified xsi:type="dcterms:W3CDTF">2026-01-14T18:03:00Z</dcterms:modified>
</cp:coreProperties>
</file>